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05AE2D" w14:textId="77777777" w:rsidR="00323386" w:rsidRDefault="00323386" w:rsidP="00BA5AD3">
      <w:pPr>
        <w:tabs>
          <w:tab w:val="left" w:pos="8040"/>
        </w:tabs>
        <w:rPr>
          <w:rFonts w:ascii="Arial" w:hAnsi="Arial" w:cs="Arial"/>
          <w:b/>
          <w:bCs/>
          <w:sz w:val="16"/>
          <w:szCs w:val="16"/>
        </w:rPr>
      </w:pPr>
    </w:p>
    <w:p w14:paraId="2E0F98CE" w14:textId="1D17B2BB" w:rsidR="00DD6A63" w:rsidRPr="007A0E17" w:rsidRDefault="00DD6A63" w:rsidP="00DD6A63">
      <w:pPr>
        <w:tabs>
          <w:tab w:val="left" w:pos="9360"/>
        </w:tabs>
        <w:ind w:left="360" w:right="288"/>
        <w:rPr>
          <w:rFonts w:ascii="Calibri" w:hAnsi="Calibri"/>
        </w:rPr>
      </w:pPr>
      <w:r w:rsidRPr="007A0E17">
        <w:rPr>
          <w:rFonts w:ascii="Calibri" w:hAnsi="Calibri"/>
        </w:rPr>
        <w:t xml:space="preserve">This </w:t>
      </w:r>
      <w:r w:rsidRPr="008E7CE3">
        <w:rPr>
          <w:rFonts w:ascii="Calibri" w:hAnsi="Calibri"/>
          <w:b/>
        </w:rPr>
        <w:t>CONFIDENTIALITY AGREEMENT</w:t>
      </w:r>
      <w:r w:rsidRPr="007A0E17">
        <w:rPr>
          <w:rFonts w:ascii="Calibri" w:hAnsi="Calibri"/>
        </w:rPr>
        <w:t xml:space="preserve"> (herein referred to as “Agreement”) is made and entered into as of this _______ day of ______, 20___ by and between </w:t>
      </w:r>
      <w:r w:rsidR="00E80726">
        <w:rPr>
          <w:rFonts w:ascii="Calibri" w:hAnsi="Calibri"/>
        </w:rPr>
        <w:t xml:space="preserve">the </w:t>
      </w:r>
      <w:r w:rsidR="00E80726" w:rsidRPr="00047CFE">
        <w:rPr>
          <w:rFonts w:ascii="Calibri" w:hAnsi="Calibri"/>
          <w:b/>
        </w:rPr>
        <w:t xml:space="preserve">Maple Leaf Diner </w:t>
      </w:r>
      <w:r w:rsidR="00E80726">
        <w:rPr>
          <w:rFonts w:ascii="Calibri" w:hAnsi="Calibri"/>
        </w:rPr>
        <w:t>(</w:t>
      </w:r>
      <w:r w:rsidRPr="007A0E17">
        <w:rPr>
          <w:rFonts w:ascii="Calibri" w:hAnsi="Calibri"/>
        </w:rPr>
        <w:t>herein referred to as the “Company”) and</w:t>
      </w:r>
      <w:r w:rsidR="00E80726">
        <w:rPr>
          <w:rFonts w:ascii="Calibri" w:hAnsi="Calibri"/>
        </w:rPr>
        <w:t xml:space="preserve"> </w:t>
      </w:r>
      <w:r w:rsidRPr="007A0E17">
        <w:rPr>
          <w:rFonts w:ascii="Calibri" w:hAnsi="Calibri"/>
          <w:u w:val="single"/>
        </w:rPr>
        <w:tab/>
      </w:r>
      <w:r w:rsidRPr="007A0E17">
        <w:rPr>
          <w:rFonts w:ascii="Calibri" w:hAnsi="Calibri"/>
        </w:rPr>
        <w:t xml:space="preserve"> </w:t>
      </w:r>
    </w:p>
    <w:p w14:paraId="2765DBFF" w14:textId="77777777" w:rsidR="00DD6A63" w:rsidRPr="007A0E17" w:rsidRDefault="00DD6A63" w:rsidP="00DD6A63">
      <w:pPr>
        <w:tabs>
          <w:tab w:val="left" w:pos="9360"/>
        </w:tabs>
        <w:ind w:left="360" w:right="288"/>
        <w:rPr>
          <w:rFonts w:ascii="Calibri" w:hAnsi="Calibri"/>
        </w:rPr>
      </w:pPr>
      <w:r w:rsidRPr="007A0E17">
        <w:rPr>
          <w:rFonts w:ascii="Calibri" w:hAnsi="Calibri"/>
        </w:rPr>
        <w:t>(herein referred as “Recipient”).</w:t>
      </w:r>
    </w:p>
    <w:p w14:paraId="09B59238" w14:textId="77777777" w:rsidR="00DD6A63" w:rsidRPr="007A0E17" w:rsidRDefault="00DD6A63" w:rsidP="00DD6A63">
      <w:pPr>
        <w:pStyle w:val="Date"/>
        <w:tabs>
          <w:tab w:val="left" w:pos="9360"/>
        </w:tabs>
        <w:ind w:left="360" w:right="288"/>
        <w:rPr>
          <w:rFonts w:ascii="Calibri" w:hAnsi="Calibri"/>
        </w:rPr>
      </w:pPr>
    </w:p>
    <w:p w14:paraId="15B713E3" w14:textId="77777777" w:rsidR="00DD6A63" w:rsidRPr="007A0E17" w:rsidRDefault="00DD6A63" w:rsidP="00DD6A63">
      <w:pPr>
        <w:tabs>
          <w:tab w:val="left" w:pos="9360"/>
        </w:tabs>
        <w:ind w:left="360" w:right="288"/>
        <w:rPr>
          <w:rFonts w:ascii="Calibri" w:hAnsi="Calibri"/>
        </w:rPr>
      </w:pPr>
      <w:r w:rsidRPr="008E7CE3">
        <w:rPr>
          <w:rFonts w:ascii="Calibri" w:hAnsi="Calibri"/>
          <w:b/>
        </w:rPr>
        <w:t>WHEREAS</w:t>
      </w:r>
      <w:r w:rsidRPr="007A0E17">
        <w:rPr>
          <w:rFonts w:ascii="Calibri" w:hAnsi="Calibri"/>
        </w:rPr>
        <w:t>, the Recipient is interested in being associated with the Company’s business and desires to learn about, participate in and be exposed to the Company’s services and non-public information in pursuit of a business relationship and/or the consummation of a transaction between the Recipient and the Company.</w:t>
      </w:r>
    </w:p>
    <w:p w14:paraId="2B829F04" w14:textId="77777777" w:rsidR="00DD6A63" w:rsidRPr="007A0E17" w:rsidRDefault="00DD6A63" w:rsidP="00DD6A63">
      <w:pPr>
        <w:tabs>
          <w:tab w:val="left" w:pos="9360"/>
        </w:tabs>
        <w:ind w:left="360" w:right="288"/>
        <w:rPr>
          <w:rFonts w:ascii="Calibri" w:hAnsi="Calibri"/>
        </w:rPr>
      </w:pPr>
    </w:p>
    <w:p w14:paraId="4D1B3518" w14:textId="77777777" w:rsidR="00DD6A63" w:rsidRPr="007A0E17" w:rsidRDefault="00DD6A63" w:rsidP="00DD6A63">
      <w:pPr>
        <w:tabs>
          <w:tab w:val="left" w:pos="9360"/>
        </w:tabs>
        <w:ind w:left="360" w:right="288"/>
        <w:rPr>
          <w:rFonts w:ascii="Calibri" w:hAnsi="Calibri"/>
        </w:rPr>
      </w:pPr>
      <w:r w:rsidRPr="008E7CE3">
        <w:rPr>
          <w:rFonts w:ascii="Calibri" w:hAnsi="Calibri"/>
          <w:b/>
        </w:rPr>
        <w:t>WHEREAS</w:t>
      </w:r>
      <w:r w:rsidRPr="007A0E17">
        <w:rPr>
          <w:rFonts w:ascii="Calibri" w:hAnsi="Calibri"/>
        </w:rPr>
        <w:t>, the Recipient agrees that they will be in receipt of confidential information created, designed, gathered, ordered by and conceived by the Company or prepared by a third party such as a client, attorney, partner, employee, representative, for the Company’s business purposes.</w:t>
      </w:r>
    </w:p>
    <w:p w14:paraId="27D0AEFD" w14:textId="77777777" w:rsidR="00DD6A63" w:rsidRPr="007A0E17" w:rsidRDefault="00DD6A63" w:rsidP="00DD6A63">
      <w:pPr>
        <w:tabs>
          <w:tab w:val="left" w:pos="9360"/>
        </w:tabs>
        <w:ind w:left="360" w:right="288"/>
        <w:rPr>
          <w:rFonts w:ascii="Calibri" w:hAnsi="Calibri"/>
        </w:rPr>
      </w:pPr>
    </w:p>
    <w:p w14:paraId="0BD5EE83" w14:textId="77777777" w:rsidR="00DD6A63" w:rsidRPr="007A0E17" w:rsidRDefault="00DD6A63" w:rsidP="00DD6A63">
      <w:pPr>
        <w:tabs>
          <w:tab w:val="left" w:pos="9360"/>
        </w:tabs>
        <w:ind w:left="360" w:right="288"/>
        <w:rPr>
          <w:rFonts w:ascii="Calibri" w:hAnsi="Calibri"/>
        </w:rPr>
      </w:pPr>
      <w:r w:rsidRPr="008E7CE3">
        <w:rPr>
          <w:rFonts w:ascii="Calibri" w:hAnsi="Calibri"/>
          <w:b/>
        </w:rPr>
        <w:t>WHEREAS</w:t>
      </w:r>
      <w:r w:rsidRPr="007A0E17">
        <w:rPr>
          <w:rFonts w:ascii="Calibri" w:hAnsi="Calibri"/>
        </w:rPr>
        <w:t>, the Recipient agrees that the dissemination of such information to any other party could cause significant harm to the Company.</w:t>
      </w:r>
    </w:p>
    <w:p w14:paraId="292BDFD3" w14:textId="77777777" w:rsidR="00DD6A63" w:rsidRPr="007A0E17" w:rsidRDefault="00DD6A63" w:rsidP="00DD6A63">
      <w:pPr>
        <w:tabs>
          <w:tab w:val="left" w:pos="9360"/>
        </w:tabs>
        <w:ind w:left="360" w:right="288"/>
        <w:rPr>
          <w:rFonts w:ascii="Calibri" w:hAnsi="Calibri"/>
        </w:rPr>
      </w:pPr>
    </w:p>
    <w:p w14:paraId="13365907" w14:textId="77777777" w:rsidR="00DD6A63" w:rsidRPr="007A0E17" w:rsidRDefault="00DD6A63" w:rsidP="00DD6A63">
      <w:pPr>
        <w:tabs>
          <w:tab w:val="left" w:pos="9360"/>
        </w:tabs>
        <w:ind w:left="360" w:right="288"/>
        <w:rPr>
          <w:rFonts w:ascii="Calibri" w:hAnsi="Calibri"/>
        </w:rPr>
      </w:pPr>
      <w:r w:rsidRPr="008E7CE3">
        <w:rPr>
          <w:rFonts w:ascii="Calibri" w:hAnsi="Calibri"/>
          <w:b/>
        </w:rPr>
        <w:t>WHEREAS</w:t>
      </w:r>
      <w:r w:rsidRPr="007A0E17">
        <w:rPr>
          <w:rFonts w:ascii="Calibri" w:hAnsi="Calibri"/>
        </w:rPr>
        <w:t>, the Company is willing to disclose information to the Recipient subject to the conditions and terms hereinafter set forth.</w:t>
      </w:r>
    </w:p>
    <w:p w14:paraId="27021DF0" w14:textId="77777777" w:rsidR="00DD6A63" w:rsidRPr="007A0E17" w:rsidRDefault="00DD6A63" w:rsidP="00DD6A63">
      <w:pPr>
        <w:tabs>
          <w:tab w:val="left" w:pos="9360"/>
        </w:tabs>
        <w:ind w:left="360" w:right="288"/>
        <w:rPr>
          <w:rFonts w:ascii="Calibri" w:hAnsi="Calibri"/>
        </w:rPr>
      </w:pPr>
    </w:p>
    <w:p w14:paraId="1743431A" w14:textId="77777777" w:rsidR="00DD6A63" w:rsidRPr="007A0E17" w:rsidRDefault="00DD6A63" w:rsidP="00DD6A63">
      <w:pPr>
        <w:tabs>
          <w:tab w:val="left" w:pos="9360"/>
        </w:tabs>
        <w:ind w:left="360" w:right="288"/>
        <w:rPr>
          <w:rFonts w:ascii="Calibri" w:hAnsi="Calibri"/>
        </w:rPr>
      </w:pPr>
      <w:r w:rsidRPr="008E7CE3">
        <w:rPr>
          <w:rFonts w:ascii="Calibri" w:hAnsi="Calibri"/>
          <w:b/>
        </w:rPr>
        <w:t>NOW, THEREFORE</w:t>
      </w:r>
      <w:r w:rsidRPr="007A0E17">
        <w:rPr>
          <w:rFonts w:ascii="Calibri" w:hAnsi="Calibri"/>
        </w:rPr>
        <w:t>, for good and valuable consideration, the receipt and sufficiency of which are hereby acknowledged, the Recipient hereby agrees as follows:</w:t>
      </w:r>
    </w:p>
    <w:p w14:paraId="0A71F7CB" w14:textId="77777777" w:rsidR="00DD6A63" w:rsidRPr="007A0E17" w:rsidRDefault="00DD6A63" w:rsidP="00DD6A63">
      <w:pPr>
        <w:tabs>
          <w:tab w:val="left" w:pos="9360"/>
        </w:tabs>
        <w:ind w:left="360" w:right="288"/>
        <w:rPr>
          <w:rFonts w:ascii="Calibri" w:hAnsi="Calibri"/>
        </w:rPr>
      </w:pPr>
    </w:p>
    <w:p w14:paraId="513BD4D4" w14:textId="77777777" w:rsidR="00DD6A63" w:rsidRPr="00607B09" w:rsidRDefault="00DD6A63" w:rsidP="00DD6A63">
      <w:pPr>
        <w:tabs>
          <w:tab w:val="left" w:pos="9360"/>
        </w:tabs>
        <w:ind w:left="360" w:right="288"/>
        <w:rPr>
          <w:rFonts w:ascii="Calibri" w:hAnsi="Calibri"/>
          <w:b/>
          <w:color w:val="3572A9"/>
          <w:sz w:val="28"/>
          <w:szCs w:val="28"/>
        </w:rPr>
      </w:pPr>
      <w:r w:rsidRPr="00607B09">
        <w:rPr>
          <w:rFonts w:ascii="Calibri" w:hAnsi="Calibri"/>
          <w:b/>
          <w:color w:val="3572A9"/>
          <w:sz w:val="28"/>
          <w:szCs w:val="28"/>
        </w:rPr>
        <w:t>1. CONFIDENTIAL INFORMATION</w:t>
      </w:r>
    </w:p>
    <w:p w14:paraId="7F6097B0" w14:textId="77777777" w:rsidR="00DD6A63" w:rsidRPr="007A0E17" w:rsidRDefault="00DD6A63" w:rsidP="00DD6A63">
      <w:pPr>
        <w:tabs>
          <w:tab w:val="left" w:pos="9360"/>
        </w:tabs>
        <w:ind w:left="360" w:right="288"/>
        <w:rPr>
          <w:rFonts w:ascii="Calibri" w:hAnsi="Calibri"/>
        </w:rPr>
      </w:pPr>
      <w:r w:rsidRPr="007A0E17">
        <w:rPr>
          <w:rFonts w:ascii="Calibri" w:hAnsi="Calibri"/>
        </w:rPr>
        <w:t>For purposes of this Agreement, Confidential Information shall mean all Company information both written and oral, involving strategic and development plans, financial statements, products and services, financial condition, pricing data, business plans, co-developer identities, data, business records, customer lists, project records, correspondence, market reports, employee lists and employee information, suppliers and vendor lists, recipes, formulas, business manuals, policies and procedures, ideas, concepts, systems, practices, methods, techniques, processes, studies, technologies, inventions, discoveries or theory and all other information which may be disclosed by the Company or to which the Recipient may be provided access by the Company or others in accordance with this Agreement, or which is generated as a result of or in connection with the Company’s business purposes which is generally not made available to the public.</w:t>
      </w:r>
    </w:p>
    <w:p w14:paraId="37A83080" w14:textId="77777777" w:rsidR="00DD6A63" w:rsidRPr="007A0E17" w:rsidRDefault="00DD6A63" w:rsidP="00DD6A63">
      <w:pPr>
        <w:tabs>
          <w:tab w:val="left" w:pos="9360"/>
        </w:tabs>
        <w:ind w:left="360" w:right="288"/>
        <w:rPr>
          <w:rFonts w:ascii="Calibri" w:hAnsi="Calibri"/>
        </w:rPr>
      </w:pPr>
      <w:r w:rsidRPr="007A0E17">
        <w:rPr>
          <w:rFonts w:ascii="Calibri" w:hAnsi="Calibri"/>
        </w:rPr>
        <w:t xml:space="preserve"> </w:t>
      </w:r>
    </w:p>
    <w:p w14:paraId="4A597830" w14:textId="77777777" w:rsidR="00DD6A63" w:rsidRPr="00607B09" w:rsidRDefault="00DD6A63" w:rsidP="00DD6A63">
      <w:pPr>
        <w:tabs>
          <w:tab w:val="left" w:pos="9360"/>
        </w:tabs>
        <w:ind w:left="360" w:right="288"/>
        <w:rPr>
          <w:rFonts w:ascii="Calibri" w:hAnsi="Calibri"/>
          <w:b/>
          <w:color w:val="3572A9"/>
          <w:sz w:val="28"/>
          <w:szCs w:val="28"/>
        </w:rPr>
      </w:pPr>
      <w:r w:rsidRPr="00607B09">
        <w:rPr>
          <w:rFonts w:ascii="Calibri" w:hAnsi="Calibri"/>
          <w:b/>
          <w:color w:val="3572A9"/>
          <w:sz w:val="28"/>
          <w:szCs w:val="28"/>
        </w:rPr>
        <w:t>2. RECIPIENT’S OBLIGATIONS</w:t>
      </w:r>
    </w:p>
    <w:p w14:paraId="6564B389" w14:textId="77777777" w:rsidR="00DD6A63" w:rsidRPr="007A0E17" w:rsidRDefault="00DD6A63" w:rsidP="00DD6A63">
      <w:pPr>
        <w:tabs>
          <w:tab w:val="left" w:pos="9360"/>
        </w:tabs>
        <w:ind w:left="360" w:right="288"/>
        <w:rPr>
          <w:rFonts w:ascii="Calibri" w:hAnsi="Calibri"/>
        </w:rPr>
      </w:pPr>
      <w:r w:rsidRPr="007A0E17">
        <w:rPr>
          <w:rFonts w:ascii="Calibri" w:hAnsi="Calibri"/>
        </w:rPr>
        <w:t xml:space="preserve">Recipient promises and agrees to hold the Confidential Information including any such information developed by Recipient for the Company in confidence. </w:t>
      </w:r>
    </w:p>
    <w:p w14:paraId="01B747C8" w14:textId="77777777" w:rsidR="00B465C3" w:rsidRDefault="00B465C3">
      <w:pPr>
        <w:rPr>
          <w:rFonts w:ascii="Calibri" w:hAnsi="Calibri"/>
          <w:b/>
          <w:color w:val="3572A9"/>
        </w:rPr>
      </w:pPr>
      <w:r>
        <w:rPr>
          <w:rFonts w:ascii="Calibri" w:hAnsi="Calibri"/>
          <w:b/>
          <w:color w:val="3572A9"/>
        </w:rPr>
        <w:br w:type="page"/>
      </w:r>
    </w:p>
    <w:p w14:paraId="63487066" w14:textId="63EFCDCE" w:rsidR="00DD6A63" w:rsidRPr="00607B09" w:rsidRDefault="00DD6A63" w:rsidP="00DD6A63">
      <w:pPr>
        <w:tabs>
          <w:tab w:val="left" w:pos="9360"/>
        </w:tabs>
        <w:ind w:left="360" w:right="288"/>
        <w:rPr>
          <w:rFonts w:ascii="Calibri" w:hAnsi="Calibri"/>
          <w:b/>
          <w:color w:val="3572A9"/>
        </w:rPr>
      </w:pPr>
      <w:r w:rsidRPr="00607B09">
        <w:rPr>
          <w:rFonts w:ascii="Calibri" w:hAnsi="Calibri"/>
          <w:b/>
          <w:color w:val="3572A9"/>
        </w:rPr>
        <w:lastRenderedPageBreak/>
        <w:t xml:space="preserve">Recipient further promises and agrees  </w:t>
      </w:r>
      <w:bookmarkStart w:id="0" w:name="_GoBack"/>
      <w:bookmarkEnd w:id="0"/>
    </w:p>
    <w:p w14:paraId="6D0CECE4" w14:textId="77777777" w:rsidR="00DD6A63" w:rsidRPr="007A0E17" w:rsidRDefault="00DD6A63" w:rsidP="00DD6A63">
      <w:pPr>
        <w:numPr>
          <w:ilvl w:val="0"/>
          <w:numId w:val="12"/>
        </w:numPr>
        <w:tabs>
          <w:tab w:val="left" w:pos="720"/>
          <w:tab w:val="left" w:pos="9360"/>
        </w:tabs>
        <w:overflowPunct w:val="0"/>
        <w:autoSpaceDE w:val="0"/>
        <w:autoSpaceDN w:val="0"/>
        <w:adjustRightInd w:val="0"/>
        <w:spacing w:before="120"/>
        <w:ind w:left="1080" w:right="288"/>
        <w:textAlignment w:val="baseline"/>
        <w:rPr>
          <w:rFonts w:ascii="Calibri" w:hAnsi="Calibri"/>
        </w:rPr>
      </w:pPr>
      <w:r w:rsidRPr="007A0E17">
        <w:rPr>
          <w:rFonts w:ascii="Calibri" w:hAnsi="Calibri"/>
        </w:rPr>
        <w:t xml:space="preserve">to protect and safeguard the Confidential Information against unauthorized use, publication or disclosure and not disclose same to any person or entity other than employees or agents of Recipient who need to know the Confidential Information </w:t>
      </w:r>
      <w:proofErr w:type="gramStart"/>
      <w:r w:rsidRPr="007A0E17">
        <w:rPr>
          <w:rFonts w:ascii="Calibri" w:hAnsi="Calibri"/>
        </w:rPr>
        <w:t>and in those instances</w:t>
      </w:r>
      <w:proofErr w:type="gramEnd"/>
      <w:r w:rsidRPr="007A0E17">
        <w:rPr>
          <w:rFonts w:ascii="Calibri" w:hAnsi="Calibri"/>
        </w:rPr>
        <w:t xml:space="preserve"> only to the extent justifiable by that need, </w:t>
      </w:r>
    </w:p>
    <w:p w14:paraId="23E8DFFD" w14:textId="77777777" w:rsidR="00DD6A63" w:rsidRPr="007A0E17" w:rsidRDefault="00DD6A63" w:rsidP="00DD6A63">
      <w:pPr>
        <w:numPr>
          <w:ilvl w:val="0"/>
          <w:numId w:val="12"/>
        </w:numPr>
        <w:tabs>
          <w:tab w:val="left" w:pos="720"/>
          <w:tab w:val="left" w:pos="9360"/>
        </w:tabs>
        <w:overflowPunct w:val="0"/>
        <w:autoSpaceDE w:val="0"/>
        <w:autoSpaceDN w:val="0"/>
        <w:adjustRightInd w:val="0"/>
        <w:spacing w:before="120"/>
        <w:ind w:left="1080" w:right="288"/>
        <w:textAlignment w:val="baseline"/>
        <w:rPr>
          <w:rFonts w:ascii="Calibri" w:hAnsi="Calibri"/>
        </w:rPr>
      </w:pPr>
      <w:r w:rsidRPr="007A0E17">
        <w:rPr>
          <w:rFonts w:ascii="Calibri" w:hAnsi="Calibri"/>
        </w:rPr>
        <w:t xml:space="preserve">not to use any of the Confidential Information except for the business purposes of the Company, </w:t>
      </w:r>
    </w:p>
    <w:p w14:paraId="37E5BBCF" w14:textId="77777777" w:rsidR="00DD6A63" w:rsidRPr="007A0E17" w:rsidRDefault="00DD6A63" w:rsidP="00DD6A63">
      <w:pPr>
        <w:numPr>
          <w:ilvl w:val="0"/>
          <w:numId w:val="12"/>
        </w:numPr>
        <w:tabs>
          <w:tab w:val="left" w:pos="720"/>
          <w:tab w:val="left" w:pos="9360"/>
        </w:tabs>
        <w:overflowPunct w:val="0"/>
        <w:autoSpaceDE w:val="0"/>
        <w:autoSpaceDN w:val="0"/>
        <w:adjustRightInd w:val="0"/>
        <w:spacing w:before="120"/>
        <w:ind w:left="1080" w:right="288"/>
        <w:textAlignment w:val="baseline"/>
        <w:rPr>
          <w:rFonts w:ascii="Calibri" w:hAnsi="Calibri"/>
        </w:rPr>
      </w:pPr>
      <w:r w:rsidRPr="007A0E17">
        <w:rPr>
          <w:rFonts w:ascii="Calibri" w:hAnsi="Calibri"/>
        </w:rPr>
        <w:t>not to, directly or indirectly reveal, report, publish, disclose, transfer or otherwise use any of the Confidential Information for any purpose whatsoever except as specifically authorized by the Company in accordance with this Agreement,</w:t>
      </w:r>
    </w:p>
    <w:p w14:paraId="0362D84F" w14:textId="77777777" w:rsidR="00DD6A63" w:rsidRPr="007A0E17" w:rsidRDefault="00DD6A63" w:rsidP="00DD6A63">
      <w:pPr>
        <w:numPr>
          <w:ilvl w:val="0"/>
          <w:numId w:val="12"/>
        </w:numPr>
        <w:tabs>
          <w:tab w:val="left" w:pos="720"/>
          <w:tab w:val="left" w:pos="9360"/>
        </w:tabs>
        <w:overflowPunct w:val="0"/>
        <w:autoSpaceDE w:val="0"/>
        <w:autoSpaceDN w:val="0"/>
        <w:adjustRightInd w:val="0"/>
        <w:spacing w:before="120"/>
        <w:ind w:left="1080" w:right="288"/>
        <w:textAlignment w:val="baseline"/>
        <w:rPr>
          <w:rFonts w:ascii="Calibri" w:hAnsi="Calibri"/>
        </w:rPr>
      </w:pPr>
      <w:r w:rsidRPr="007A0E17">
        <w:rPr>
          <w:rFonts w:ascii="Calibri" w:hAnsi="Calibri"/>
        </w:rPr>
        <w:t>to keep record of the Confidential Information furnished by the Company and its location and to return upon request of the Company, all Confidential Information received in written or tangible form, including copies or reproductions within ten (10) days of such request.</w:t>
      </w:r>
    </w:p>
    <w:p w14:paraId="0210F597" w14:textId="0A27AD2D" w:rsidR="00DD6A63" w:rsidRPr="007A0E17" w:rsidRDefault="00DD6A63" w:rsidP="00DD6A63">
      <w:pPr>
        <w:numPr>
          <w:ilvl w:val="0"/>
          <w:numId w:val="12"/>
        </w:numPr>
        <w:tabs>
          <w:tab w:val="left" w:pos="720"/>
          <w:tab w:val="left" w:pos="9360"/>
        </w:tabs>
        <w:overflowPunct w:val="0"/>
        <w:autoSpaceDE w:val="0"/>
        <w:autoSpaceDN w:val="0"/>
        <w:adjustRightInd w:val="0"/>
        <w:spacing w:before="120"/>
        <w:ind w:left="1080" w:right="288"/>
        <w:textAlignment w:val="baseline"/>
        <w:rPr>
          <w:rFonts w:ascii="Calibri" w:hAnsi="Calibri"/>
        </w:rPr>
      </w:pPr>
      <w:r w:rsidRPr="007A0E17">
        <w:rPr>
          <w:rFonts w:ascii="Calibri" w:hAnsi="Calibri"/>
        </w:rPr>
        <w:t>that in the event th</w:t>
      </w:r>
      <w:r w:rsidR="005F7C79">
        <w:rPr>
          <w:rFonts w:ascii="Calibri" w:hAnsi="Calibri"/>
        </w:rPr>
        <w:t>e</w:t>
      </w:r>
      <w:r w:rsidRPr="007A0E17">
        <w:rPr>
          <w:rFonts w:ascii="Calibri" w:hAnsi="Calibri"/>
        </w:rPr>
        <w:t xml:space="preserve"> Recipient becomes legally compelled by deposition, interrogation, subpoena, civil investigative demand or similar process to disclose any of the information, the Recipient so compelled shall provide the Company with prompt prior written notice of such requirement so the Company may seek a protective order or other appropriate remedy and/or waive compliance with the terms of this Agreement. </w:t>
      </w:r>
      <w:proofErr w:type="gramStart"/>
      <w:r w:rsidRPr="007A0E17">
        <w:rPr>
          <w:rFonts w:ascii="Calibri" w:hAnsi="Calibri"/>
        </w:rPr>
        <w:t>In the event that</w:t>
      </w:r>
      <w:proofErr w:type="gramEnd"/>
      <w:r w:rsidRPr="007A0E17">
        <w:rPr>
          <w:rFonts w:ascii="Calibri" w:hAnsi="Calibri"/>
        </w:rPr>
        <w:t xml:space="preserve"> the Company does not obtain Protective Order, the Recipient agrees to furnish only the portion of the Confidential Information, which it is advised by written opinion of counsel is legally required.</w:t>
      </w:r>
    </w:p>
    <w:p w14:paraId="5FAA5FBF" w14:textId="77777777" w:rsidR="00DD6A63" w:rsidRPr="007A0E17" w:rsidRDefault="00DD6A63" w:rsidP="00DD6A63">
      <w:pPr>
        <w:numPr>
          <w:ilvl w:val="0"/>
          <w:numId w:val="12"/>
        </w:numPr>
        <w:tabs>
          <w:tab w:val="left" w:pos="720"/>
          <w:tab w:val="left" w:pos="9360"/>
        </w:tabs>
        <w:overflowPunct w:val="0"/>
        <w:autoSpaceDE w:val="0"/>
        <w:autoSpaceDN w:val="0"/>
        <w:adjustRightInd w:val="0"/>
        <w:spacing w:before="120"/>
        <w:ind w:left="1080" w:right="288"/>
        <w:textAlignment w:val="baseline"/>
        <w:rPr>
          <w:rFonts w:ascii="Calibri" w:hAnsi="Calibri"/>
        </w:rPr>
      </w:pPr>
      <w:r w:rsidRPr="007A0E17">
        <w:rPr>
          <w:rFonts w:ascii="Calibri" w:hAnsi="Calibri"/>
        </w:rPr>
        <w:t>that Recipient shall have no right to assign its rights under this Agreement, whether expressly or by operation of law, without the written consent of the Company. The Agreement and Recipient’s obligations hereunder shall be binding on Representatives, permitted assigns, and successors of Recipient and shall inure to the benefit of the representatives, assigns and successors of the Company.</w:t>
      </w:r>
    </w:p>
    <w:p w14:paraId="2627FD94" w14:textId="77777777" w:rsidR="00DD6A63" w:rsidRPr="007A0E17" w:rsidRDefault="00DD6A63" w:rsidP="00DD6A63">
      <w:pPr>
        <w:tabs>
          <w:tab w:val="left" w:pos="9360"/>
        </w:tabs>
        <w:ind w:left="360" w:right="288"/>
        <w:rPr>
          <w:rFonts w:ascii="Calibri" w:hAnsi="Calibri"/>
        </w:rPr>
      </w:pPr>
    </w:p>
    <w:p w14:paraId="6737E36A" w14:textId="77777777" w:rsidR="00DD6A63" w:rsidRPr="00607B09" w:rsidRDefault="00DD6A63" w:rsidP="00DD6A63">
      <w:pPr>
        <w:tabs>
          <w:tab w:val="left" w:pos="9360"/>
        </w:tabs>
        <w:ind w:left="360" w:right="288"/>
        <w:rPr>
          <w:rFonts w:ascii="Calibri" w:hAnsi="Calibri"/>
          <w:b/>
          <w:color w:val="3572A9"/>
          <w:sz w:val="28"/>
          <w:szCs w:val="28"/>
        </w:rPr>
      </w:pPr>
      <w:r w:rsidRPr="00607B09">
        <w:rPr>
          <w:rFonts w:ascii="Calibri" w:hAnsi="Calibri"/>
          <w:b/>
          <w:color w:val="3572A9"/>
          <w:sz w:val="28"/>
          <w:szCs w:val="28"/>
        </w:rPr>
        <w:t>3. EXCEPTIONS</w:t>
      </w:r>
    </w:p>
    <w:p w14:paraId="661C52BD" w14:textId="77777777" w:rsidR="00DD6A63" w:rsidRPr="007A0E17" w:rsidRDefault="00DD6A63" w:rsidP="00DD6A63">
      <w:pPr>
        <w:tabs>
          <w:tab w:val="left" w:pos="9360"/>
        </w:tabs>
        <w:ind w:left="360" w:right="288"/>
        <w:rPr>
          <w:rFonts w:ascii="Calibri" w:hAnsi="Calibri"/>
        </w:rPr>
      </w:pPr>
      <w:r w:rsidRPr="007A0E17">
        <w:rPr>
          <w:rFonts w:ascii="Calibri" w:hAnsi="Calibri"/>
        </w:rPr>
        <w:t xml:space="preserve">The confidentiality obligations hereunder shall not apply to </w:t>
      </w:r>
    </w:p>
    <w:p w14:paraId="679F18D0" w14:textId="77777777" w:rsidR="00DD6A63" w:rsidRPr="007A0E17" w:rsidRDefault="00DD6A63" w:rsidP="00DD6A63">
      <w:pPr>
        <w:numPr>
          <w:ilvl w:val="0"/>
          <w:numId w:val="13"/>
        </w:numPr>
        <w:tabs>
          <w:tab w:val="left" w:pos="720"/>
          <w:tab w:val="left" w:pos="9360"/>
        </w:tabs>
        <w:overflowPunct w:val="0"/>
        <w:autoSpaceDE w:val="0"/>
        <w:autoSpaceDN w:val="0"/>
        <w:adjustRightInd w:val="0"/>
        <w:spacing w:before="120"/>
        <w:ind w:left="1080" w:right="288"/>
        <w:textAlignment w:val="baseline"/>
        <w:rPr>
          <w:rFonts w:ascii="Calibri" w:hAnsi="Calibri"/>
        </w:rPr>
      </w:pPr>
      <w:r w:rsidRPr="007A0E17">
        <w:rPr>
          <w:rFonts w:ascii="Calibri" w:hAnsi="Calibri"/>
        </w:rPr>
        <w:t>information which is, or later becomes lawfully obtainable from other non-confidential sources,</w:t>
      </w:r>
    </w:p>
    <w:p w14:paraId="5D87E2F0" w14:textId="77777777" w:rsidR="00DD6A63" w:rsidRPr="007A0E17" w:rsidRDefault="00DD6A63" w:rsidP="00DD6A63">
      <w:pPr>
        <w:numPr>
          <w:ilvl w:val="0"/>
          <w:numId w:val="13"/>
        </w:numPr>
        <w:tabs>
          <w:tab w:val="left" w:pos="720"/>
          <w:tab w:val="left" w:pos="9360"/>
        </w:tabs>
        <w:overflowPunct w:val="0"/>
        <w:autoSpaceDE w:val="0"/>
        <w:autoSpaceDN w:val="0"/>
        <w:adjustRightInd w:val="0"/>
        <w:spacing w:before="120"/>
        <w:ind w:left="1080" w:right="288"/>
        <w:textAlignment w:val="baseline"/>
        <w:rPr>
          <w:rFonts w:ascii="Calibri" w:hAnsi="Calibri"/>
        </w:rPr>
      </w:pPr>
      <w:r w:rsidRPr="007A0E17">
        <w:rPr>
          <w:rFonts w:ascii="Calibri" w:hAnsi="Calibri"/>
        </w:rPr>
        <w:t>information that was known to Recipient prior to the disclosure thereof by Company to Recipient; as evidenced by written records,</w:t>
      </w:r>
    </w:p>
    <w:p w14:paraId="411A094C" w14:textId="77777777" w:rsidR="00DD6A63" w:rsidRPr="007A0E17" w:rsidRDefault="00DD6A63" w:rsidP="00DD6A63">
      <w:pPr>
        <w:numPr>
          <w:ilvl w:val="0"/>
          <w:numId w:val="13"/>
        </w:numPr>
        <w:tabs>
          <w:tab w:val="left" w:pos="720"/>
          <w:tab w:val="left" w:pos="9360"/>
        </w:tabs>
        <w:overflowPunct w:val="0"/>
        <w:autoSpaceDE w:val="0"/>
        <w:autoSpaceDN w:val="0"/>
        <w:adjustRightInd w:val="0"/>
        <w:spacing w:before="120"/>
        <w:ind w:left="1080" w:right="288"/>
        <w:textAlignment w:val="baseline"/>
        <w:rPr>
          <w:rFonts w:ascii="Calibri" w:hAnsi="Calibri"/>
        </w:rPr>
      </w:pPr>
      <w:r w:rsidRPr="007A0E17">
        <w:rPr>
          <w:rFonts w:ascii="Calibri" w:hAnsi="Calibri"/>
        </w:rPr>
        <w:t xml:space="preserve">information that the Company waives the Recipient’s duty as to the confidentiality in writing. </w:t>
      </w:r>
    </w:p>
    <w:p w14:paraId="1EE388F8" w14:textId="77777777" w:rsidR="00DD6A63" w:rsidRPr="007A0E17" w:rsidRDefault="00DD6A63" w:rsidP="00DD6A63">
      <w:pPr>
        <w:tabs>
          <w:tab w:val="left" w:pos="9360"/>
        </w:tabs>
        <w:ind w:left="360" w:right="288"/>
        <w:rPr>
          <w:rFonts w:ascii="Calibri" w:hAnsi="Calibri"/>
        </w:rPr>
      </w:pPr>
    </w:p>
    <w:p w14:paraId="1A0A5C33" w14:textId="77777777" w:rsidR="00DD6A63" w:rsidRPr="00607B09" w:rsidRDefault="00DD6A63" w:rsidP="00DD6A63">
      <w:pPr>
        <w:tabs>
          <w:tab w:val="left" w:pos="9360"/>
        </w:tabs>
        <w:ind w:left="360" w:right="288"/>
        <w:rPr>
          <w:rFonts w:ascii="Calibri" w:hAnsi="Calibri"/>
          <w:b/>
          <w:color w:val="3572A9"/>
          <w:sz w:val="28"/>
          <w:szCs w:val="28"/>
        </w:rPr>
      </w:pPr>
      <w:r w:rsidRPr="00607B09">
        <w:rPr>
          <w:rFonts w:ascii="Calibri" w:hAnsi="Calibri"/>
          <w:b/>
          <w:color w:val="3572A9"/>
          <w:sz w:val="28"/>
          <w:szCs w:val="28"/>
        </w:rPr>
        <w:t>4. NO RIGHT TO CONFIDENTIAL INFORMATION</w:t>
      </w:r>
    </w:p>
    <w:p w14:paraId="1A7FDCA8" w14:textId="77777777" w:rsidR="00DD6A63" w:rsidRPr="007A0E17" w:rsidRDefault="00DD6A63" w:rsidP="00DD6A63">
      <w:pPr>
        <w:tabs>
          <w:tab w:val="left" w:pos="9360"/>
        </w:tabs>
        <w:ind w:left="360" w:right="288"/>
        <w:rPr>
          <w:rFonts w:ascii="Calibri" w:hAnsi="Calibri"/>
        </w:rPr>
      </w:pPr>
      <w:r w:rsidRPr="007A0E17">
        <w:rPr>
          <w:rFonts w:ascii="Calibri" w:hAnsi="Calibri"/>
        </w:rPr>
        <w:lastRenderedPageBreak/>
        <w:t>Recipient hereby agrees and acknowledges that no license, either express or implied, is hereby granted to Recipient by the Company to use any of the Confidential Information and that all Confidential Information, even if created by Recipient shall be the exclusive property of the Company and the Recipient has no right or title thereto.  Company makes no representation or warranty as to the accuracy or completeness of the Confidential Information and Recipient agrees that Company and its employees and agents shall have no liability to Recipient resulting from any use of the Confidential Information.</w:t>
      </w:r>
    </w:p>
    <w:p w14:paraId="3640E17D" w14:textId="77777777" w:rsidR="00DD6A63" w:rsidRPr="007A0E17" w:rsidRDefault="00DD6A63" w:rsidP="00DD6A63">
      <w:pPr>
        <w:tabs>
          <w:tab w:val="left" w:pos="9360"/>
        </w:tabs>
        <w:ind w:left="360" w:right="288"/>
        <w:rPr>
          <w:rFonts w:ascii="Calibri" w:hAnsi="Calibri"/>
        </w:rPr>
      </w:pPr>
    </w:p>
    <w:p w14:paraId="721744AF" w14:textId="77777777" w:rsidR="00DD6A63" w:rsidRPr="00607B09" w:rsidRDefault="00DD6A63" w:rsidP="00DD6A63">
      <w:pPr>
        <w:tabs>
          <w:tab w:val="left" w:pos="9360"/>
        </w:tabs>
        <w:ind w:left="360" w:right="288"/>
        <w:rPr>
          <w:rFonts w:ascii="Calibri" w:hAnsi="Calibri"/>
          <w:b/>
          <w:color w:val="3572A9"/>
          <w:sz w:val="28"/>
          <w:szCs w:val="28"/>
        </w:rPr>
      </w:pPr>
      <w:r w:rsidRPr="00607B09">
        <w:rPr>
          <w:rFonts w:ascii="Calibri" w:hAnsi="Calibri"/>
          <w:b/>
          <w:color w:val="3572A9"/>
          <w:sz w:val="28"/>
          <w:szCs w:val="28"/>
        </w:rPr>
        <w:t>5. INDEMNIFICATION</w:t>
      </w:r>
    </w:p>
    <w:p w14:paraId="01B2EA55" w14:textId="77777777" w:rsidR="00DD6A63" w:rsidRPr="007A0E17" w:rsidRDefault="00DD6A63" w:rsidP="00DD6A63">
      <w:pPr>
        <w:tabs>
          <w:tab w:val="left" w:pos="9360"/>
        </w:tabs>
        <w:ind w:left="360" w:right="288"/>
        <w:rPr>
          <w:rFonts w:ascii="Calibri" w:hAnsi="Calibri"/>
        </w:rPr>
      </w:pPr>
      <w:r w:rsidRPr="007A0E17">
        <w:rPr>
          <w:rFonts w:ascii="Calibri" w:hAnsi="Calibri"/>
        </w:rPr>
        <w:t>Recipient agrees to indemnity and hold harmless the Company and its officers, directors, shareholders, employees and agents from and against any and all losses, damages, claims, liabilities, expenses, joint or several incurred or suffered by the Company as a result of Recipient’s breach of this Agreement.</w:t>
      </w:r>
    </w:p>
    <w:p w14:paraId="47D482FD" w14:textId="77777777" w:rsidR="00DD6A63" w:rsidRPr="007A0E17" w:rsidRDefault="00DD6A63" w:rsidP="00DD6A63">
      <w:pPr>
        <w:tabs>
          <w:tab w:val="left" w:pos="9360"/>
        </w:tabs>
        <w:ind w:left="360" w:right="288"/>
        <w:rPr>
          <w:rFonts w:ascii="Calibri" w:hAnsi="Calibri"/>
        </w:rPr>
      </w:pPr>
    </w:p>
    <w:p w14:paraId="3EB20206" w14:textId="77777777" w:rsidR="00DD6A63" w:rsidRPr="00CD2CB7" w:rsidRDefault="00DD6A63" w:rsidP="00DD6A63">
      <w:pPr>
        <w:tabs>
          <w:tab w:val="left" w:pos="9360"/>
        </w:tabs>
        <w:ind w:left="360" w:right="288"/>
        <w:rPr>
          <w:rFonts w:ascii="Calibri" w:hAnsi="Calibri"/>
          <w:b/>
          <w:color w:val="3572A9"/>
          <w:sz w:val="28"/>
          <w:szCs w:val="28"/>
        </w:rPr>
      </w:pPr>
      <w:r w:rsidRPr="00CD2CB7">
        <w:rPr>
          <w:rFonts w:ascii="Calibri" w:hAnsi="Calibri"/>
          <w:b/>
          <w:color w:val="3572A9"/>
          <w:sz w:val="28"/>
          <w:szCs w:val="28"/>
        </w:rPr>
        <w:t>6. RETURN OF CONFIDENTIAL INFORMATION</w:t>
      </w:r>
    </w:p>
    <w:p w14:paraId="4E04700D" w14:textId="77777777" w:rsidR="00DD6A63" w:rsidRPr="007A0E17" w:rsidRDefault="00DD6A63" w:rsidP="00DD6A63">
      <w:pPr>
        <w:tabs>
          <w:tab w:val="left" w:pos="9360"/>
        </w:tabs>
        <w:ind w:left="360" w:right="288"/>
        <w:rPr>
          <w:rFonts w:ascii="Calibri" w:hAnsi="Calibri"/>
        </w:rPr>
      </w:pPr>
      <w:r w:rsidRPr="007A0E17">
        <w:rPr>
          <w:rFonts w:ascii="Calibri" w:hAnsi="Calibri"/>
        </w:rPr>
        <w:t xml:space="preserve">In further consideration of the disclosure to be made by the Company, Recipient agrees to promptly redeliver to the Company upon request and without relieving Recipient of any obligation of confidentiality all written material containing or reflecting any Confidential Information (including all copies, extracts or other reproductions) and further agrees that the Company shall have not liability to Recipient resulting from use of the Confidential Information.  Upon request, Recipient shall certify to Company that it has returned </w:t>
      </w:r>
      <w:proofErr w:type="gramStart"/>
      <w:r w:rsidRPr="007A0E17">
        <w:rPr>
          <w:rFonts w:ascii="Calibri" w:hAnsi="Calibri"/>
        </w:rPr>
        <w:t>all of</w:t>
      </w:r>
      <w:proofErr w:type="gramEnd"/>
      <w:r w:rsidRPr="007A0E17">
        <w:rPr>
          <w:rFonts w:ascii="Calibri" w:hAnsi="Calibri"/>
        </w:rPr>
        <w:t xml:space="preserve"> the Confidential Information.</w:t>
      </w:r>
    </w:p>
    <w:p w14:paraId="1B4B94B1" w14:textId="77777777" w:rsidR="00DD6A63" w:rsidRPr="007A0E17" w:rsidRDefault="00DD6A63" w:rsidP="00DD6A63">
      <w:pPr>
        <w:tabs>
          <w:tab w:val="left" w:pos="9360"/>
        </w:tabs>
        <w:ind w:left="360" w:right="288"/>
        <w:rPr>
          <w:rFonts w:ascii="Calibri" w:hAnsi="Calibri"/>
        </w:rPr>
      </w:pPr>
    </w:p>
    <w:p w14:paraId="3D940858" w14:textId="77777777" w:rsidR="00DD6A63" w:rsidRPr="00CD2CB7" w:rsidRDefault="00DD6A63" w:rsidP="00DD6A63">
      <w:pPr>
        <w:tabs>
          <w:tab w:val="left" w:pos="9360"/>
        </w:tabs>
        <w:ind w:left="360" w:right="288"/>
        <w:rPr>
          <w:rFonts w:ascii="Calibri" w:hAnsi="Calibri"/>
          <w:b/>
          <w:color w:val="3572A9"/>
          <w:sz w:val="28"/>
          <w:szCs w:val="28"/>
        </w:rPr>
      </w:pPr>
      <w:r w:rsidRPr="00CD2CB7">
        <w:rPr>
          <w:rFonts w:ascii="Calibri" w:hAnsi="Calibri"/>
          <w:b/>
          <w:color w:val="3572A9"/>
          <w:sz w:val="28"/>
          <w:szCs w:val="28"/>
        </w:rPr>
        <w:t>7. OBLIGATIONS</w:t>
      </w:r>
    </w:p>
    <w:p w14:paraId="7310DABA" w14:textId="77777777" w:rsidR="00DD6A63" w:rsidRPr="007A0E17" w:rsidRDefault="00DD6A63" w:rsidP="00DD6A63">
      <w:pPr>
        <w:tabs>
          <w:tab w:val="left" w:pos="9360"/>
        </w:tabs>
        <w:ind w:left="360" w:right="288"/>
        <w:rPr>
          <w:rFonts w:ascii="Calibri" w:hAnsi="Calibri" w:cs="Times"/>
        </w:rPr>
      </w:pPr>
      <w:r w:rsidRPr="007A0E17">
        <w:rPr>
          <w:rFonts w:ascii="Calibri" w:hAnsi="Calibri" w:cs="Times"/>
        </w:rPr>
        <w:t xml:space="preserve">Nothing in this Agreement shall impose any obligation upon either party to consummate a transaction, to </w:t>
      </w:r>
      <w:proofErr w:type="gramStart"/>
      <w:r w:rsidRPr="007A0E17">
        <w:rPr>
          <w:rFonts w:ascii="Calibri" w:hAnsi="Calibri" w:cs="Times"/>
        </w:rPr>
        <w:t>enter into</w:t>
      </w:r>
      <w:proofErr w:type="gramEnd"/>
      <w:r w:rsidRPr="007A0E17">
        <w:rPr>
          <w:rFonts w:ascii="Calibri" w:hAnsi="Calibri" w:cs="Times"/>
        </w:rPr>
        <w:t xml:space="preserve"> any discussion or negotiations with respect thereto, or to take any other action not expressly agreed to herein.  Neither party shall have any obligation to the other for any action such other party may take or refrain from taking based on or otherwise attributable to any information (</w:t>
      </w:r>
      <w:proofErr w:type="gramStart"/>
      <w:r w:rsidRPr="007A0E17">
        <w:rPr>
          <w:rFonts w:ascii="Calibri" w:hAnsi="Calibri" w:cs="Times"/>
        </w:rPr>
        <w:t>whether or not</w:t>
      </w:r>
      <w:proofErr w:type="gramEnd"/>
      <w:r w:rsidRPr="007A0E17">
        <w:rPr>
          <w:rFonts w:ascii="Calibri" w:hAnsi="Calibri" w:cs="Times"/>
        </w:rPr>
        <w:t xml:space="preserve"> constituting Confidential Information) furnished to such other party hereunder.</w:t>
      </w:r>
    </w:p>
    <w:p w14:paraId="68A40BB4" w14:textId="77777777" w:rsidR="00DD6A63" w:rsidRPr="007A0E17" w:rsidRDefault="00DD6A63" w:rsidP="00DD6A63">
      <w:pPr>
        <w:tabs>
          <w:tab w:val="left" w:pos="9360"/>
        </w:tabs>
        <w:ind w:left="360" w:right="288"/>
        <w:rPr>
          <w:rFonts w:ascii="Calibri" w:hAnsi="Calibri"/>
        </w:rPr>
      </w:pPr>
    </w:p>
    <w:p w14:paraId="7861D539" w14:textId="77777777" w:rsidR="00DD6A63" w:rsidRPr="00CD2CB7" w:rsidRDefault="00DD6A63" w:rsidP="00DD6A63">
      <w:pPr>
        <w:tabs>
          <w:tab w:val="left" w:pos="9360"/>
        </w:tabs>
        <w:ind w:left="360" w:right="288"/>
        <w:rPr>
          <w:rFonts w:ascii="Calibri" w:hAnsi="Calibri"/>
          <w:b/>
          <w:color w:val="3572A9"/>
          <w:sz w:val="28"/>
          <w:szCs w:val="28"/>
        </w:rPr>
      </w:pPr>
      <w:r w:rsidRPr="00CD2CB7">
        <w:rPr>
          <w:rFonts w:ascii="Calibri" w:hAnsi="Calibri"/>
          <w:b/>
          <w:color w:val="3572A9"/>
          <w:sz w:val="28"/>
          <w:szCs w:val="28"/>
        </w:rPr>
        <w:t>8. NO PUBLICITY</w:t>
      </w:r>
    </w:p>
    <w:p w14:paraId="5C3DEDEE" w14:textId="77777777" w:rsidR="00DD6A63" w:rsidRPr="007A0E17" w:rsidRDefault="00DD6A63" w:rsidP="00DD6A63">
      <w:pPr>
        <w:tabs>
          <w:tab w:val="left" w:pos="9360"/>
        </w:tabs>
        <w:ind w:left="360" w:right="288"/>
        <w:rPr>
          <w:rFonts w:ascii="Calibri" w:hAnsi="Calibri"/>
        </w:rPr>
      </w:pPr>
      <w:r w:rsidRPr="007A0E17">
        <w:rPr>
          <w:rFonts w:ascii="Calibri" w:hAnsi="Calibri"/>
        </w:rPr>
        <w:t>Neither party hereto shall in any way or in any form disclose, publicize or advertise in any manner the discussions that give rise to this Confidentiality Agreement or the discussions or negotiations covered by this Confidentiality Agreement without the prior written consent of the other party.</w:t>
      </w:r>
    </w:p>
    <w:p w14:paraId="4EDDB7F9" w14:textId="77777777" w:rsidR="00DD6A63" w:rsidRPr="007A0E17" w:rsidRDefault="00DD6A63" w:rsidP="00DD6A63">
      <w:pPr>
        <w:tabs>
          <w:tab w:val="left" w:pos="9360"/>
        </w:tabs>
        <w:ind w:left="360" w:right="288"/>
        <w:rPr>
          <w:rFonts w:ascii="Calibri" w:hAnsi="Calibri"/>
        </w:rPr>
      </w:pPr>
    </w:p>
    <w:p w14:paraId="7139D170" w14:textId="77777777" w:rsidR="00513C59" w:rsidRDefault="00513C59">
      <w:pPr>
        <w:rPr>
          <w:rFonts w:ascii="Calibri" w:hAnsi="Calibri"/>
          <w:b/>
          <w:color w:val="3572A9"/>
          <w:sz w:val="28"/>
          <w:szCs w:val="28"/>
        </w:rPr>
      </w:pPr>
      <w:r>
        <w:rPr>
          <w:rFonts w:ascii="Calibri" w:hAnsi="Calibri"/>
          <w:b/>
          <w:color w:val="3572A9"/>
          <w:sz w:val="28"/>
          <w:szCs w:val="28"/>
        </w:rPr>
        <w:br w:type="page"/>
      </w:r>
    </w:p>
    <w:p w14:paraId="2AE7B69B" w14:textId="60E5F6CC" w:rsidR="00DD6A63" w:rsidRPr="00CD2CB7" w:rsidRDefault="00DD6A63" w:rsidP="00DD6A63">
      <w:pPr>
        <w:tabs>
          <w:tab w:val="left" w:pos="9360"/>
        </w:tabs>
        <w:ind w:left="360" w:right="288"/>
        <w:rPr>
          <w:rFonts w:ascii="Calibri" w:hAnsi="Calibri"/>
          <w:b/>
          <w:color w:val="3572A9"/>
          <w:sz w:val="28"/>
          <w:szCs w:val="28"/>
        </w:rPr>
      </w:pPr>
      <w:r w:rsidRPr="00CD2CB7">
        <w:rPr>
          <w:rFonts w:ascii="Calibri" w:hAnsi="Calibri"/>
          <w:b/>
          <w:color w:val="3572A9"/>
          <w:sz w:val="28"/>
          <w:szCs w:val="28"/>
        </w:rPr>
        <w:lastRenderedPageBreak/>
        <w:t>9. REMEDIES</w:t>
      </w:r>
    </w:p>
    <w:p w14:paraId="16552869" w14:textId="77777777" w:rsidR="00DD6A63" w:rsidRPr="007A0E17" w:rsidRDefault="00DD6A63" w:rsidP="00DD6A63">
      <w:pPr>
        <w:tabs>
          <w:tab w:val="left" w:pos="9360"/>
        </w:tabs>
        <w:ind w:left="360" w:right="288"/>
        <w:rPr>
          <w:rFonts w:ascii="Calibri" w:hAnsi="Calibri"/>
        </w:rPr>
      </w:pPr>
      <w:r w:rsidRPr="007A0E17">
        <w:rPr>
          <w:rFonts w:ascii="Calibri" w:hAnsi="Calibri"/>
        </w:rPr>
        <w:t>Recipient hereby agrees that the Confidential Information referenced herein are of a unique character and that the breach of this Agreement would cause the Company irreparable harm which cannot be reasonably or adequately compensated for in damages in an action at law. Therefore, the Company shall be entitled to injunctive relief for such breach with the requirement that a bond be posted in addition to any other rights or remedies Company may have at law or in equity.</w:t>
      </w:r>
    </w:p>
    <w:p w14:paraId="5BFBFE4A" w14:textId="77777777" w:rsidR="00DD6A63" w:rsidRPr="007A0E17" w:rsidRDefault="00DD6A63" w:rsidP="00DD6A63">
      <w:pPr>
        <w:tabs>
          <w:tab w:val="left" w:pos="9360"/>
        </w:tabs>
        <w:ind w:left="360" w:right="288"/>
        <w:rPr>
          <w:rFonts w:ascii="Calibri" w:hAnsi="Calibri"/>
        </w:rPr>
      </w:pPr>
    </w:p>
    <w:p w14:paraId="6D5734EC" w14:textId="77777777" w:rsidR="00DD6A63" w:rsidRPr="00513C59" w:rsidRDefault="00DD6A63" w:rsidP="00DD6A63">
      <w:pPr>
        <w:tabs>
          <w:tab w:val="left" w:pos="9360"/>
        </w:tabs>
        <w:ind w:left="360" w:right="288"/>
        <w:rPr>
          <w:rFonts w:ascii="Calibri" w:hAnsi="Calibri"/>
          <w:b/>
          <w:color w:val="3572A9"/>
          <w:sz w:val="28"/>
          <w:szCs w:val="28"/>
        </w:rPr>
      </w:pPr>
      <w:r w:rsidRPr="00513C59">
        <w:rPr>
          <w:rFonts w:ascii="Calibri" w:hAnsi="Calibri"/>
          <w:b/>
          <w:color w:val="3572A9"/>
          <w:sz w:val="28"/>
          <w:szCs w:val="28"/>
        </w:rPr>
        <w:t>10. LEGAL FEES</w:t>
      </w:r>
    </w:p>
    <w:p w14:paraId="45962BFC" w14:textId="77777777" w:rsidR="00DD6A63" w:rsidRPr="007A0E17" w:rsidRDefault="00DD6A63" w:rsidP="00DD6A63">
      <w:pPr>
        <w:tabs>
          <w:tab w:val="left" w:pos="9360"/>
        </w:tabs>
        <w:ind w:left="360" w:right="288"/>
        <w:rPr>
          <w:rFonts w:ascii="Calibri" w:hAnsi="Calibri"/>
        </w:rPr>
      </w:pPr>
      <w:r w:rsidRPr="007A0E17">
        <w:rPr>
          <w:rFonts w:ascii="Calibri" w:hAnsi="Calibri"/>
        </w:rPr>
        <w:t>If any action or law or in equity is brought to enforce or interpret the provisions of this Agreement, the prevailing party in such action shall be entitled to reasonable attorney’s fees, expert witness fees and other costs in addition to any other entitled relief.</w:t>
      </w:r>
    </w:p>
    <w:p w14:paraId="2D222BE7" w14:textId="77777777" w:rsidR="00DD6A63" w:rsidRPr="007A0E17" w:rsidRDefault="00DD6A63" w:rsidP="00DD6A63">
      <w:pPr>
        <w:tabs>
          <w:tab w:val="left" w:pos="9360"/>
        </w:tabs>
        <w:ind w:left="360" w:right="288"/>
        <w:rPr>
          <w:rFonts w:ascii="Calibri" w:hAnsi="Calibri"/>
        </w:rPr>
      </w:pPr>
    </w:p>
    <w:p w14:paraId="12FB1017" w14:textId="77777777" w:rsidR="00DD6A63" w:rsidRPr="00513C59" w:rsidRDefault="00DD6A63" w:rsidP="00DD6A63">
      <w:pPr>
        <w:tabs>
          <w:tab w:val="left" w:pos="9360"/>
        </w:tabs>
        <w:ind w:left="360" w:right="288"/>
        <w:rPr>
          <w:rFonts w:ascii="Calibri" w:hAnsi="Calibri"/>
          <w:b/>
          <w:color w:val="3572A9"/>
          <w:sz w:val="28"/>
          <w:szCs w:val="28"/>
        </w:rPr>
      </w:pPr>
      <w:r w:rsidRPr="00513C59">
        <w:rPr>
          <w:rFonts w:ascii="Calibri" w:hAnsi="Calibri"/>
          <w:b/>
          <w:color w:val="3572A9"/>
          <w:sz w:val="28"/>
          <w:szCs w:val="28"/>
        </w:rPr>
        <w:t>11. NO IMPLIED WAIVER</w:t>
      </w:r>
    </w:p>
    <w:p w14:paraId="44A50DA9" w14:textId="77777777" w:rsidR="00DD6A63" w:rsidRPr="007A0E17" w:rsidRDefault="00DD6A63" w:rsidP="00DD6A63">
      <w:pPr>
        <w:tabs>
          <w:tab w:val="left" w:pos="9360"/>
        </w:tabs>
        <w:ind w:left="360" w:right="288"/>
        <w:rPr>
          <w:rFonts w:ascii="Calibri" w:hAnsi="Calibri"/>
        </w:rPr>
      </w:pPr>
      <w:r w:rsidRPr="007A0E17">
        <w:rPr>
          <w:rFonts w:ascii="Calibri" w:hAnsi="Calibri"/>
        </w:rPr>
        <w:t xml:space="preserve">Company’s failure to insist in any one or more instances upon strict performance of the terms of this Agreement shall not be construed as a waiver of any subsequent breach or right. The failure of the Company to </w:t>
      </w:r>
      <w:proofErr w:type="gramStart"/>
      <w:r w:rsidRPr="007A0E17">
        <w:rPr>
          <w:rFonts w:ascii="Calibri" w:hAnsi="Calibri"/>
        </w:rPr>
        <w:t>take action</w:t>
      </w:r>
      <w:proofErr w:type="gramEnd"/>
      <w:r w:rsidRPr="007A0E17">
        <w:rPr>
          <w:rFonts w:ascii="Calibri" w:hAnsi="Calibri"/>
        </w:rPr>
        <w:t xml:space="preserve"> at the earliest possible time to redress any such breach or to exercise any right shall not deprive the Company of the right to take action at any subsequent time.</w:t>
      </w:r>
    </w:p>
    <w:p w14:paraId="0B09D4EE" w14:textId="77777777" w:rsidR="00DD6A63" w:rsidRPr="007A0E17" w:rsidRDefault="00DD6A63" w:rsidP="00DD6A63">
      <w:pPr>
        <w:tabs>
          <w:tab w:val="left" w:pos="9360"/>
        </w:tabs>
        <w:ind w:left="360" w:right="288"/>
        <w:rPr>
          <w:rFonts w:ascii="Calibri" w:hAnsi="Calibri"/>
        </w:rPr>
      </w:pPr>
    </w:p>
    <w:p w14:paraId="133A5B59" w14:textId="77777777" w:rsidR="00DD6A63" w:rsidRPr="00513C59" w:rsidRDefault="00DD6A63" w:rsidP="00DD6A63">
      <w:pPr>
        <w:tabs>
          <w:tab w:val="left" w:pos="9360"/>
        </w:tabs>
        <w:ind w:left="360" w:right="288"/>
        <w:rPr>
          <w:rFonts w:ascii="Calibri" w:hAnsi="Calibri"/>
          <w:b/>
          <w:color w:val="3572A9"/>
          <w:sz w:val="28"/>
          <w:szCs w:val="28"/>
        </w:rPr>
      </w:pPr>
      <w:r w:rsidRPr="00513C59">
        <w:rPr>
          <w:rFonts w:ascii="Calibri" w:hAnsi="Calibri"/>
          <w:b/>
          <w:color w:val="3572A9"/>
          <w:sz w:val="28"/>
          <w:szCs w:val="28"/>
        </w:rPr>
        <w:t>12. SEVERABILITY</w:t>
      </w:r>
    </w:p>
    <w:p w14:paraId="40CF113E" w14:textId="77777777" w:rsidR="00DD6A63" w:rsidRPr="007A0E17" w:rsidRDefault="00DD6A63" w:rsidP="00DD6A63">
      <w:pPr>
        <w:tabs>
          <w:tab w:val="left" w:pos="9360"/>
        </w:tabs>
        <w:ind w:left="360" w:right="288"/>
        <w:rPr>
          <w:rFonts w:ascii="Calibri" w:hAnsi="Calibri"/>
        </w:rPr>
      </w:pPr>
      <w:r w:rsidRPr="007A0E17">
        <w:rPr>
          <w:rFonts w:ascii="Calibri" w:hAnsi="Calibri"/>
        </w:rPr>
        <w:t xml:space="preserve">If any term of this Agreement is held by a court of competent jurisdiction to be invalid or unenforceable, then this Agreement, including </w:t>
      </w:r>
      <w:proofErr w:type="gramStart"/>
      <w:r w:rsidRPr="007A0E17">
        <w:rPr>
          <w:rFonts w:ascii="Calibri" w:hAnsi="Calibri"/>
        </w:rPr>
        <w:t>all of</w:t>
      </w:r>
      <w:proofErr w:type="gramEnd"/>
      <w:r w:rsidRPr="007A0E17">
        <w:rPr>
          <w:rFonts w:ascii="Calibri" w:hAnsi="Calibri"/>
        </w:rPr>
        <w:t xml:space="preserve"> the remaining terms, will remain in full force and effect as if such invalid or unenforceable term had never been included. </w:t>
      </w:r>
    </w:p>
    <w:p w14:paraId="62D53BEE" w14:textId="77777777" w:rsidR="00DD6A63" w:rsidRPr="007A0E17" w:rsidRDefault="00DD6A63" w:rsidP="00DD6A63">
      <w:pPr>
        <w:tabs>
          <w:tab w:val="left" w:pos="9360"/>
        </w:tabs>
        <w:ind w:left="360" w:right="288"/>
        <w:rPr>
          <w:rFonts w:ascii="Calibri" w:hAnsi="Calibri"/>
        </w:rPr>
      </w:pPr>
    </w:p>
    <w:p w14:paraId="29691372" w14:textId="77777777" w:rsidR="00DD6A63" w:rsidRPr="00513C59" w:rsidRDefault="00DD6A63" w:rsidP="00DD6A63">
      <w:pPr>
        <w:keepNext/>
        <w:keepLines/>
        <w:tabs>
          <w:tab w:val="left" w:pos="9360"/>
        </w:tabs>
        <w:ind w:left="360" w:right="288"/>
        <w:rPr>
          <w:rFonts w:ascii="Calibri" w:hAnsi="Calibri"/>
          <w:b/>
          <w:color w:val="3572A9"/>
          <w:sz w:val="28"/>
          <w:szCs w:val="28"/>
        </w:rPr>
      </w:pPr>
      <w:r w:rsidRPr="00513C59">
        <w:rPr>
          <w:rFonts w:ascii="Calibri" w:hAnsi="Calibri"/>
          <w:b/>
          <w:color w:val="3572A9"/>
          <w:sz w:val="28"/>
          <w:szCs w:val="28"/>
        </w:rPr>
        <w:t>13. GOVERNING LAW</w:t>
      </w:r>
    </w:p>
    <w:p w14:paraId="3F1BCB2A" w14:textId="07131917" w:rsidR="00DD6A63" w:rsidRPr="007A0E17" w:rsidRDefault="00DD6A63" w:rsidP="00DD6A63">
      <w:pPr>
        <w:keepNext/>
        <w:keepLines/>
        <w:tabs>
          <w:tab w:val="left" w:pos="9360"/>
        </w:tabs>
        <w:ind w:left="360" w:right="288"/>
        <w:rPr>
          <w:rFonts w:ascii="Calibri" w:hAnsi="Calibri"/>
        </w:rPr>
      </w:pPr>
      <w:r w:rsidRPr="007A0E17">
        <w:rPr>
          <w:rFonts w:ascii="Calibri" w:hAnsi="Calibri"/>
        </w:rPr>
        <w:t xml:space="preserve">This Agreement shall be governed and construed in accordance with the laws of the United States and the State of </w:t>
      </w:r>
      <w:r w:rsidR="006D4C24">
        <w:rPr>
          <w:rFonts w:ascii="Calibri" w:hAnsi="Calibri"/>
        </w:rPr>
        <w:t>Florida</w:t>
      </w:r>
      <w:r w:rsidRPr="007A0E17">
        <w:rPr>
          <w:rFonts w:ascii="Calibri" w:hAnsi="Calibri"/>
        </w:rPr>
        <w:t xml:space="preserve"> and Recipient consents to the exclusive jurisdiction of the state courts and U.S. federal courts located there for any dispute arising out of this Agreement.</w:t>
      </w:r>
    </w:p>
    <w:p w14:paraId="284DE06D" w14:textId="77777777" w:rsidR="00DD6A63" w:rsidRPr="007A0E17" w:rsidRDefault="00DD6A63" w:rsidP="00DD6A63">
      <w:pPr>
        <w:tabs>
          <w:tab w:val="left" w:pos="9360"/>
        </w:tabs>
        <w:ind w:left="360" w:right="288"/>
        <w:rPr>
          <w:rFonts w:ascii="Calibri" w:hAnsi="Calibri"/>
        </w:rPr>
      </w:pPr>
    </w:p>
    <w:p w14:paraId="4EA78B17" w14:textId="77777777" w:rsidR="00DD6A63" w:rsidRPr="00513C59" w:rsidRDefault="00DD6A63" w:rsidP="00DD6A63">
      <w:pPr>
        <w:tabs>
          <w:tab w:val="left" w:pos="9360"/>
        </w:tabs>
        <w:ind w:left="360" w:right="288"/>
        <w:rPr>
          <w:rFonts w:ascii="Calibri" w:hAnsi="Calibri"/>
          <w:b/>
          <w:color w:val="3572A9"/>
          <w:sz w:val="28"/>
          <w:szCs w:val="28"/>
        </w:rPr>
      </w:pPr>
      <w:r w:rsidRPr="00513C59">
        <w:rPr>
          <w:rFonts w:ascii="Calibri" w:hAnsi="Calibri"/>
          <w:b/>
          <w:color w:val="3572A9"/>
          <w:sz w:val="28"/>
          <w:szCs w:val="28"/>
        </w:rPr>
        <w:t>14. TERM AND TERMINATION</w:t>
      </w:r>
    </w:p>
    <w:p w14:paraId="0C8FD4DD" w14:textId="77777777" w:rsidR="00DD6A63" w:rsidRPr="007A0E17" w:rsidRDefault="00DD6A63" w:rsidP="00DD6A63">
      <w:pPr>
        <w:tabs>
          <w:tab w:val="left" w:pos="9360"/>
        </w:tabs>
        <w:ind w:left="360" w:right="288"/>
        <w:rPr>
          <w:rFonts w:ascii="Calibri" w:hAnsi="Calibri"/>
        </w:rPr>
      </w:pPr>
      <w:r w:rsidRPr="007A0E17">
        <w:rPr>
          <w:rFonts w:ascii="Calibri" w:hAnsi="Calibri"/>
        </w:rPr>
        <w:t>This agreement is deemed legally binding when signed by the Recipient but shall be effective as of the date that the Recipient first acquired knowledge of any information and shall expire five (5) years from such date.</w:t>
      </w:r>
    </w:p>
    <w:p w14:paraId="04E5DE28" w14:textId="77777777" w:rsidR="00DD6A63" w:rsidRPr="007A0E17" w:rsidRDefault="00DD6A63" w:rsidP="00DD6A63">
      <w:pPr>
        <w:tabs>
          <w:tab w:val="left" w:pos="9360"/>
        </w:tabs>
        <w:ind w:left="360" w:right="288"/>
        <w:rPr>
          <w:rFonts w:ascii="Calibri" w:hAnsi="Calibri"/>
        </w:rPr>
      </w:pPr>
    </w:p>
    <w:p w14:paraId="01885D08" w14:textId="77777777" w:rsidR="00DD6A63" w:rsidRPr="00513C59" w:rsidRDefault="00DD6A63" w:rsidP="00DD6A63">
      <w:pPr>
        <w:tabs>
          <w:tab w:val="left" w:pos="9360"/>
        </w:tabs>
        <w:ind w:left="360" w:right="288"/>
        <w:rPr>
          <w:rFonts w:ascii="Calibri" w:hAnsi="Calibri"/>
          <w:b/>
          <w:color w:val="3572A9"/>
          <w:sz w:val="28"/>
          <w:szCs w:val="28"/>
        </w:rPr>
      </w:pPr>
      <w:r w:rsidRPr="00513C59">
        <w:rPr>
          <w:rFonts w:ascii="Calibri" w:hAnsi="Calibri"/>
          <w:b/>
          <w:color w:val="3572A9"/>
          <w:sz w:val="28"/>
          <w:szCs w:val="28"/>
        </w:rPr>
        <w:t>15. BINDING EFFECT</w:t>
      </w:r>
    </w:p>
    <w:p w14:paraId="6765ADBB" w14:textId="77777777" w:rsidR="00DD6A63" w:rsidRPr="007A0E17" w:rsidRDefault="00DD6A63" w:rsidP="00DD6A63">
      <w:pPr>
        <w:tabs>
          <w:tab w:val="left" w:pos="9360"/>
        </w:tabs>
        <w:ind w:left="360" w:right="288"/>
        <w:rPr>
          <w:rFonts w:ascii="Calibri" w:hAnsi="Calibri"/>
        </w:rPr>
      </w:pPr>
      <w:r w:rsidRPr="007A0E17">
        <w:rPr>
          <w:rFonts w:ascii="Calibri" w:hAnsi="Calibri"/>
        </w:rPr>
        <w:t>This Confidentiality Agreement shall inure to the benefit of the respective parties, their legal representatives, successors and assigns.</w:t>
      </w:r>
    </w:p>
    <w:p w14:paraId="42C6D71F" w14:textId="77777777" w:rsidR="00DD6A63" w:rsidRPr="007A0E17" w:rsidRDefault="00DD6A63" w:rsidP="00DD6A63">
      <w:pPr>
        <w:tabs>
          <w:tab w:val="left" w:pos="9360"/>
        </w:tabs>
        <w:ind w:left="360" w:right="288"/>
        <w:rPr>
          <w:rFonts w:ascii="Calibri" w:hAnsi="Calibri"/>
        </w:rPr>
      </w:pPr>
    </w:p>
    <w:p w14:paraId="5F28EF28" w14:textId="77777777" w:rsidR="00513C59" w:rsidRDefault="00513C59">
      <w:pPr>
        <w:rPr>
          <w:rFonts w:ascii="Calibri" w:hAnsi="Calibri"/>
          <w:b/>
          <w:color w:val="3572A9"/>
          <w:sz w:val="28"/>
          <w:szCs w:val="28"/>
        </w:rPr>
      </w:pPr>
      <w:r>
        <w:rPr>
          <w:rFonts w:ascii="Calibri" w:hAnsi="Calibri"/>
          <w:b/>
          <w:color w:val="3572A9"/>
          <w:sz w:val="28"/>
          <w:szCs w:val="28"/>
        </w:rPr>
        <w:br w:type="page"/>
      </w:r>
    </w:p>
    <w:p w14:paraId="61378CB0" w14:textId="64DF2204" w:rsidR="00DD6A63" w:rsidRPr="00513C59" w:rsidRDefault="00DD6A63" w:rsidP="00DD6A63">
      <w:pPr>
        <w:tabs>
          <w:tab w:val="left" w:pos="9360"/>
        </w:tabs>
        <w:ind w:left="360" w:right="288"/>
        <w:rPr>
          <w:rFonts w:ascii="Calibri" w:hAnsi="Calibri"/>
          <w:b/>
          <w:color w:val="3572A9"/>
          <w:sz w:val="28"/>
          <w:szCs w:val="28"/>
        </w:rPr>
      </w:pPr>
      <w:r w:rsidRPr="00513C59">
        <w:rPr>
          <w:rFonts w:ascii="Calibri" w:hAnsi="Calibri"/>
          <w:b/>
          <w:color w:val="3572A9"/>
          <w:sz w:val="28"/>
          <w:szCs w:val="28"/>
        </w:rPr>
        <w:lastRenderedPageBreak/>
        <w:t>16. CONSTRUCTION</w:t>
      </w:r>
    </w:p>
    <w:p w14:paraId="2B1D2045" w14:textId="77777777" w:rsidR="00DD6A63" w:rsidRPr="007A0E17" w:rsidRDefault="00DD6A63" w:rsidP="00DD6A63">
      <w:pPr>
        <w:tabs>
          <w:tab w:val="left" w:pos="9360"/>
        </w:tabs>
        <w:ind w:left="360" w:right="288"/>
        <w:rPr>
          <w:rFonts w:ascii="Calibri" w:hAnsi="Calibri" w:cs="Times"/>
        </w:rPr>
      </w:pPr>
      <w:r w:rsidRPr="007A0E17">
        <w:rPr>
          <w:rFonts w:ascii="Calibri" w:hAnsi="Calibri" w:cs="Times"/>
        </w:rPr>
        <w:t>If any provision of this Confidentiality Agreement is illegal or unenforceable, its invalidity shall not affect the other provision of this Confidentiality Agreement that can be given effect without the invalid provision.  If any provision of this Confidentiality Agreement does not comply with any law, ordinance or regulation, such provision to the extent possible shall be interpreted in such a manner to comply with such law, ordinance or regulation, or if such interpretation is not possible, it shall be deemed to satisfy the minimum requirements thereof.</w:t>
      </w:r>
    </w:p>
    <w:p w14:paraId="176BB2DD" w14:textId="77777777" w:rsidR="00DD6A63" w:rsidRPr="007A0E17" w:rsidRDefault="00DD6A63" w:rsidP="00DD6A63">
      <w:pPr>
        <w:tabs>
          <w:tab w:val="left" w:pos="9360"/>
        </w:tabs>
        <w:ind w:left="360" w:right="288"/>
        <w:rPr>
          <w:rFonts w:ascii="Calibri" w:hAnsi="Calibri" w:cs="Times"/>
        </w:rPr>
      </w:pPr>
    </w:p>
    <w:p w14:paraId="19B979D1" w14:textId="77777777" w:rsidR="00DD6A63" w:rsidRPr="00513C59" w:rsidRDefault="00DD6A63" w:rsidP="00DD6A63">
      <w:pPr>
        <w:tabs>
          <w:tab w:val="left" w:pos="9360"/>
        </w:tabs>
        <w:ind w:left="360" w:right="288"/>
        <w:rPr>
          <w:rFonts w:ascii="Calibri" w:hAnsi="Calibri" w:cs="Times"/>
          <w:b/>
          <w:color w:val="3572A9"/>
          <w:sz w:val="28"/>
          <w:szCs w:val="28"/>
        </w:rPr>
      </w:pPr>
      <w:r w:rsidRPr="00513C59">
        <w:rPr>
          <w:rFonts w:ascii="Calibri" w:hAnsi="Calibri" w:cs="Times"/>
          <w:b/>
          <w:color w:val="3572A9"/>
          <w:sz w:val="28"/>
          <w:szCs w:val="28"/>
        </w:rPr>
        <w:t>17. ENTIRE AGREEMENT</w:t>
      </w:r>
    </w:p>
    <w:p w14:paraId="7B82FCDF" w14:textId="77777777" w:rsidR="00DD6A63" w:rsidRPr="007A0E17" w:rsidRDefault="00DD6A63" w:rsidP="00DD6A63">
      <w:pPr>
        <w:tabs>
          <w:tab w:val="left" w:pos="9360"/>
        </w:tabs>
        <w:ind w:left="360" w:right="288"/>
        <w:rPr>
          <w:rFonts w:ascii="Calibri" w:hAnsi="Calibri" w:cs="Times"/>
        </w:rPr>
      </w:pPr>
      <w:r w:rsidRPr="007A0E17">
        <w:rPr>
          <w:rFonts w:ascii="Calibri" w:hAnsi="Calibri" w:cs="Times"/>
        </w:rPr>
        <w:t>This Confidentiality Agreement represents the entire agreement between the parties with respect to the subject matter contained herein.</w:t>
      </w:r>
    </w:p>
    <w:p w14:paraId="6B2BEED2" w14:textId="77777777" w:rsidR="00DD6A63" w:rsidRPr="007A0E17" w:rsidRDefault="00DD6A63" w:rsidP="00DD6A63">
      <w:pPr>
        <w:tabs>
          <w:tab w:val="left" w:pos="9360"/>
        </w:tabs>
        <w:ind w:left="360" w:right="288"/>
        <w:rPr>
          <w:rFonts w:ascii="Calibri" w:hAnsi="Calibri"/>
        </w:rPr>
      </w:pPr>
    </w:p>
    <w:p w14:paraId="0F75D937" w14:textId="77777777" w:rsidR="00DD6A63" w:rsidRPr="007A0E17" w:rsidRDefault="00DD6A63" w:rsidP="00DD6A63">
      <w:pPr>
        <w:tabs>
          <w:tab w:val="left" w:pos="9360"/>
        </w:tabs>
        <w:ind w:left="360" w:right="288"/>
        <w:rPr>
          <w:rFonts w:ascii="Calibri" w:hAnsi="Calibri"/>
        </w:rPr>
      </w:pPr>
      <w:r w:rsidRPr="007A0E17">
        <w:rPr>
          <w:rFonts w:ascii="Calibri" w:hAnsi="Calibri"/>
        </w:rPr>
        <w:t xml:space="preserve">Recipient’s obligations with respect to the Confidential Information hereunder shall continue in full force and effect until further written notice from Company. </w:t>
      </w:r>
    </w:p>
    <w:p w14:paraId="371ACE40" w14:textId="77777777" w:rsidR="00DD6A63" w:rsidRPr="007A0E17" w:rsidRDefault="00DD6A63" w:rsidP="00DD6A63">
      <w:pPr>
        <w:tabs>
          <w:tab w:val="left" w:pos="9360"/>
        </w:tabs>
        <w:ind w:left="360" w:right="288"/>
        <w:rPr>
          <w:rFonts w:ascii="Calibri" w:hAnsi="Calibri"/>
        </w:rPr>
      </w:pPr>
      <w:r w:rsidRPr="007A0E17">
        <w:rPr>
          <w:rFonts w:ascii="Calibri" w:hAnsi="Calibri"/>
        </w:rPr>
        <w:t xml:space="preserve"> </w:t>
      </w:r>
    </w:p>
    <w:p w14:paraId="1A673ABA" w14:textId="77777777" w:rsidR="00DD6A63" w:rsidRPr="007A0E17" w:rsidRDefault="00DD6A63" w:rsidP="00DD6A63">
      <w:pPr>
        <w:tabs>
          <w:tab w:val="left" w:pos="9360"/>
        </w:tabs>
        <w:ind w:left="360" w:right="288"/>
        <w:rPr>
          <w:rFonts w:ascii="Calibri" w:hAnsi="Calibri"/>
        </w:rPr>
      </w:pPr>
      <w:r w:rsidRPr="007A0E17">
        <w:rPr>
          <w:rFonts w:ascii="Calibri" w:hAnsi="Calibri"/>
        </w:rPr>
        <w:t>IN WITNESS THEREOF, the undersigned parties have hereby executed this Agreement through their duty-authorized representatives as of the date first written above.</w:t>
      </w:r>
    </w:p>
    <w:p w14:paraId="0544C45F" w14:textId="77777777" w:rsidR="00DD6A63" w:rsidRPr="007A0E17" w:rsidRDefault="00DD6A63" w:rsidP="00DD6A63">
      <w:pPr>
        <w:tabs>
          <w:tab w:val="left" w:pos="9360"/>
        </w:tabs>
        <w:ind w:left="360" w:right="288"/>
        <w:rPr>
          <w:rFonts w:ascii="Calibri" w:hAnsi="Calibri"/>
        </w:rPr>
      </w:pPr>
    </w:p>
    <w:p w14:paraId="3A2E18F9" w14:textId="77777777" w:rsidR="00DD6A63" w:rsidRPr="007A0E17" w:rsidRDefault="00DD6A63" w:rsidP="00DD6A63">
      <w:pPr>
        <w:tabs>
          <w:tab w:val="left" w:pos="4500"/>
          <w:tab w:val="left" w:pos="9090"/>
        </w:tabs>
        <w:spacing w:before="120"/>
        <w:ind w:left="360" w:right="288"/>
        <w:rPr>
          <w:rFonts w:ascii="Calibri" w:hAnsi="Calibri"/>
          <w:u w:val="single"/>
        </w:rPr>
      </w:pPr>
      <w:r w:rsidRPr="007A0E17">
        <w:rPr>
          <w:rFonts w:ascii="Calibri" w:hAnsi="Calibri"/>
        </w:rPr>
        <w:t xml:space="preserve">Recipient: </w:t>
      </w:r>
      <w:proofErr w:type="gramStart"/>
      <w:r w:rsidRPr="007A0E17">
        <w:rPr>
          <w:rFonts w:ascii="Calibri" w:hAnsi="Calibri"/>
          <w:u w:val="single"/>
        </w:rPr>
        <w:tab/>
      </w:r>
      <w:r w:rsidRPr="007A0E17">
        <w:rPr>
          <w:rFonts w:ascii="Calibri" w:hAnsi="Calibri"/>
        </w:rPr>
        <w:t xml:space="preserve">  Company</w:t>
      </w:r>
      <w:proofErr w:type="gramEnd"/>
      <w:r w:rsidRPr="007A0E17">
        <w:rPr>
          <w:rFonts w:ascii="Calibri" w:hAnsi="Calibri"/>
        </w:rPr>
        <w:t>:</w:t>
      </w:r>
      <w:r w:rsidRPr="007A0E17">
        <w:rPr>
          <w:rFonts w:ascii="Calibri" w:hAnsi="Calibri"/>
          <w:u w:val="single"/>
        </w:rPr>
        <w:tab/>
      </w:r>
    </w:p>
    <w:p w14:paraId="1580E599" w14:textId="77777777" w:rsidR="00DD6A63" w:rsidRPr="007A0E17" w:rsidRDefault="00DD6A63" w:rsidP="00DD6A63">
      <w:pPr>
        <w:tabs>
          <w:tab w:val="left" w:pos="4500"/>
          <w:tab w:val="left" w:pos="9090"/>
        </w:tabs>
        <w:spacing w:before="120"/>
        <w:ind w:left="360" w:right="288"/>
        <w:rPr>
          <w:rFonts w:ascii="Calibri" w:hAnsi="Calibri"/>
          <w:u w:val="single"/>
        </w:rPr>
      </w:pPr>
    </w:p>
    <w:p w14:paraId="0CF4C998" w14:textId="77777777" w:rsidR="00DD6A63" w:rsidRPr="007A0E17" w:rsidRDefault="00DD6A63" w:rsidP="00DD6A63">
      <w:pPr>
        <w:tabs>
          <w:tab w:val="left" w:pos="4500"/>
          <w:tab w:val="left" w:pos="9090"/>
        </w:tabs>
        <w:spacing w:before="120"/>
        <w:ind w:left="360" w:right="288"/>
        <w:rPr>
          <w:rFonts w:ascii="Calibri" w:hAnsi="Calibri"/>
        </w:rPr>
      </w:pPr>
      <w:r w:rsidRPr="007A0E17">
        <w:rPr>
          <w:rFonts w:ascii="Calibri" w:hAnsi="Calibri"/>
        </w:rPr>
        <w:t xml:space="preserve">Signature: </w:t>
      </w:r>
      <w:proofErr w:type="gramStart"/>
      <w:r w:rsidRPr="007A0E17">
        <w:rPr>
          <w:rFonts w:ascii="Calibri" w:hAnsi="Calibri"/>
          <w:u w:val="single"/>
        </w:rPr>
        <w:tab/>
      </w:r>
      <w:r w:rsidRPr="007A0E17">
        <w:rPr>
          <w:rFonts w:ascii="Calibri" w:hAnsi="Calibri"/>
        </w:rPr>
        <w:t xml:space="preserve">  Signature</w:t>
      </w:r>
      <w:proofErr w:type="gramEnd"/>
      <w:r w:rsidRPr="007A0E17">
        <w:rPr>
          <w:rFonts w:ascii="Calibri" w:hAnsi="Calibri"/>
        </w:rPr>
        <w:t>:</w:t>
      </w:r>
      <w:r w:rsidRPr="007A0E17">
        <w:rPr>
          <w:rFonts w:ascii="Calibri" w:hAnsi="Calibri"/>
          <w:u w:val="single"/>
        </w:rPr>
        <w:tab/>
      </w:r>
    </w:p>
    <w:p w14:paraId="25E689BD" w14:textId="77777777" w:rsidR="00DD6A63" w:rsidRPr="007A0E17" w:rsidRDefault="00DD6A63" w:rsidP="00DD6A63">
      <w:pPr>
        <w:tabs>
          <w:tab w:val="left" w:pos="4500"/>
          <w:tab w:val="left" w:pos="9090"/>
        </w:tabs>
        <w:spacing w:before="120"/>
        <w:ind w:right="288"/>
        <w:rPr>
          <w:rFonts w:ascii="Calibri" w:hAnsi="Calibri"/>
        </w:rPr>
      </w:pPr>
    </w:p>
    <w:p w14:paraId="183ED002" w14:textId="77777777" w:rsidR="00DD6A63" w:rsidRPr="007A0E17" w:rsidRDefault="00DD6A63" w:rsidP="00DD6A63">
      <w:pPr>
        <w:tabs>
          <w:tab w:val="left" w:pos="4500"/>
          <w:tab w:val="left" w:pos="9090"/>
        </w:tabs>
        <w:spacing w:before="120"/>
        <w:ind w:left="360" w:right="288"/>
        <w:rPr>
          <w:rFonts w:ascii="Calibri" w:hAnsi="Calibri"/>
        </w:rPr>
      </w:pPr>
      <w:r w:rsidRPr="007A0E17">
        <w:rPr>
          <w:rFonts w:ascii="Calibri" w:hAnsi="Calibri"/>
        </w:rPr>
        <w:t xml:space="preserve">Name: </w:t>
      </w:r>
      <w:proofErr w:type="gramStart"/>
      <w:r w:rsidRPr="007A0E17">
        <w:rPr>
          <w:rFonts w:ascii="Calibri" w:hAnsi="Calibri"/>
          <w:u w:val="single"/>
        </w:rPr>
        <w:tab/>
      </w:r>
      <w:r w:rsidRPr="007A0E17">
        <w:rPr>
          <w:rFonts w:ascii="Calibri" w:hAnsi="Calibri"/>
        </w:rPr>
        <w:t xml:space="preserve">  Name</w:t>
      </w:r>
      <w:proofErr w:type="gramEnd"/>
      <w:r w:rsidRPr="007A0E17">
        <w:rPr>
          <w:rFonts w:ascii="Calibri" w:hAnsi="Calibri"/>
          <w:u w:val="single"/>
        </w:rPr>
        <w:tab/>
      </w:r>
    </w:p>
    <w:p w14:paraId="3CBEA6FB" w14:textId="77777777" w:rsidR="00DD6A63" w:rsidRPr="007A0E17" w:rsidRDefault="00DD6A63" w:rsidP="00DD6A63">
      <w:pPr>
        <w:tabs>
          <w:tab w:val="left" w:pos="4500"/>
          <w:tab w:val="left" w:pos="9090"/>
        </w:tabs>
        <w:spacing w:before="120"/>
        <w:ind w:left="360" w:right="288"/>
        <w:rPr>
          <w:rFonts w:ascii="Calibri" w:hAnsi="Calibri"/>
        </w:rPr>
      </w:pPr>
    </w:p>
    <w:p w14:paraId="7918C53F" w14:textId="77777777" w:rsidR="00DD6A63" w:rsidRPr="007A0E17" w:rsidRDefault="00DD6A63" w:rsidP="00DD6A63">
      <w:pPr>
        <w:tabs>
          <w:tab w:val="left" w:pos="4500"/>
          <w:tab w:val="left" w:pos="9090"/>
        </w:tabs>
        <w:spacing w:before="120"/>
        <w:ind w:left="360" w:right="288"/>
        <w:rPr>
          <w:rFonts w:ascii="Calibri" w:hAnsi="Calibri"/>
        </w:rPr>
      </w:pPr>
      <w:r w:rsidRPr="007A0E17">
        <w:rPr>
          <w:rFonts w:ascii="Calibri" w:hAnsi="Calibri"/>
        </w:rPr>
        <w:t xml:space="preserve">Title: </w:t>
      </w:r>
      <w:proofErr w:type="gramStart"/>
      <w:r w:rsidRPr="007A0E17">
        <w:rPr>
          <w:rFonts w:ascii="Calibri" w:hAnsi="Calibri"/>
          <w:u w:val="single"/>
        </w:rPr>
        <w:tab/>
      </w:r>
      <w:r w:rsidRPr="007A0E17">
        <w:rPr>
          <w:rFonts w:ascii="Calibri" w:hAnsi="Calibri"/>
        </w:rPr>
        <w:t xml:space="preserve">  Title</w:t>
      </w:r>
      <w:proofErr w:type="gramEnd"/>
      <w:r w:rsidRPr="007A0E17">
        <w:rPr>
          <w:rFonts w:ascii="Calibri" w:hAnsi="Calibri"/>
        </w:rPr>
        <w:t>:</w:t>
      </w:r>
      <w:r w:rsidRPr="007A0E17">
        <w:rPr>
          <w:rFonts w:ascii="Calibri" w:hAnsi="Calibri"/>
          <w:u w:val="single"/>
        </w:rPr>
        <w:tab/>
      </w:r>
    </w:p>
    <w:p w14:paraId="0B93D779" w14:textId="4B9243CF" w:rsidR="005F494A" w:rsidRPr="00DD6A63" w:rsidRDefault="005F494A" w:rsidP="00DD6A63">
      <w:pPr>
        <w:ind w:left="144"/>
        <w:rPr>
          <w:rFonts w:ascii="Calibri" w:hAnsi="Calibri"/>
        </w:rPr>
      </w:pPr>
    </w:p>
    <w:sectPr w:rsidR="005F494A" w:rsidRPr="00DD6A63" w:rsidSect="006A2412">
      <w:headerReference w:type="even" r:id="rId8"/>
      <w:headerReference w:type="default" r:id="rId9"/>
      <w:footerReference w:type="even" r:id="rId10"/>
      <w:footerReference w:type="default" r:id="rId11"/>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424D34" w14:textId="77777777" w:rsidR="00045B12" w:rsidRDefault="00045B12">
      <w:r>
        <w:separator/>
      </w:r>
    </w:p>
  </w:endnote>
  <w:endnote w:type="continuationSeparator" w:id="0">
    <w:p w14:paraId="5BCDAABF" w14:textId="77777777" w:rsidR="00045B12" w:rsidRDefault="00045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9237"/>
      <w:gridCol w:w="353"/>
    </w:tblGrid>
    <w:tr w:rsidR="00D47348" w:rsidRPr="0025191F" w14:paraId="292E8E94" w14:textId="77777777" w:rsidTr="00112DFD">
      <w:tc>
        <w:tcPr>
          <w:tcW w:w="4816" w:type="pct"/>
          <w:tcBorders>
            <w:bottom w:val="nil"/>
            <w:right w:val="single" w:sz="4" w:space="0" w:color="BFBFBF"/>
          </w:tcBorders>
        </w:tcPr>
        <w:p w14:paraId="13ACAD25" w14:textId="5C21FEF9" w:rsidR="00D47348" w:rsidRPr="007B7F10" w:rsidRDefault="00045B12" w:rsidP="00BB74C4">
          <w:pPr>
            <w:jc w:val="right"/>
            <w:rPr>
              <w:rFonts w:ascii="Calibri" w:eastAsia="Cambria" w:hAnsi="Calibri"/>
              <w:b/>
              <w:color w:val="595959" w:themeColor="text1" w:themeTint="A6"/>
            </w:rPr>
          </w:pPr>
          <w:sdt>
            <w:sdtPr>
              <w:rPr>
                <w:rFonts w:ascii="Calibri" w:hAnsi="Calibri"/>
                <w:b/>
                <w:bCs/>
                <w:caps/>
                <w:color w:val="595959" w:themeColor="text1" w:themeTint="A6"/>
              </w:rPr>
              <w:alias w:val="Title"/>
              <w:id w:val="905493554"/>
              <w:placeholder>
                <w:docPart w:val="5802A77227E3714CA208800C332A99D0"/>
              </w:placeholder>
              <w:dataBinding w:prefixMappings="xmlns:ns0='http://schemas.openxmlformats.org/package/2006/metadata/core-properties' xmlns:ns1='http://purl.org/dc/elements/1.1/'" w:xpath="/ns0:coreProperties[1]/ns1:title[1]" w:storeItemID="{6C3C8BC8-F283-45AE-878A-BAB7291924A1}"/>
              <w:text/>
            </w:sdtPr>
            <w:sdtEndPr/>
            <w:sdtContent>
              <w:r w:rsidR="00D47348">
                <w:rPr>
                  <w:rFonts w:ascii="Calibri" w:hAnsi="Calibri"/>
                  <w:b/>
                  <w:bCs/>
                  <w:caps/>
                  <w:color w:val="595959" w:themeColor="text1" w:themeTint="A6"/>
                </w:rPr>
                <w:t>confidentiality agreement</w:t>
              </w:r>
            </w:sdtContent>
          </w:sdt>
        </w:p>
      </w:tc>
      <w:tc>
        <w:tcPr>
          <w:tcW w:w="184" w:type="pct"/>
          <w:tcBorders>
            <w:left w:val="single" w:sz="4" w:space="0" w:color="BFBFBF"/>
            <w:bottom w:val="nil"/>
          </w:tcBorders>
        </w:tcPr>
        <w:p w14:paraId="627B245A" w14:textId="4B246763" w:rsidR="00D47348" w:rsidRPr="0025191F" w:rsidRDefault="00D47348" w:rsidP="00112DFD">
          <w:pPr>
            <w:rPr>
              <w:rFonts w:ascii="Calibri" w:eastAsia="Cambria" w:hAnsi="Calibri"/>
              <w:color w:val="595959" w:themeColor="text1" w:themeTint="A6"/>
            </w:rPr>
          </w:pPr>
          <w:r w:rsidRPr="007B7F10">
            <w:rPr>
              <w:rFonts w:ascii="Calibri" w:hAnsi="Calibri"/>
              <w:b/>
              <w:color w:val="595959" w:themeColor="text1" w:themeTint="A6"/>
            </w:rPr>
            <w:fldChar w:fldCharType="begin"/>
          </w:r>
          <w:r w:rsidRPr="007B7F10">
            <w:rPr>
              <w:rFonts w:ascii="Calibri" w:hAnsi="Calibri"/>
              <w:b/>
              <w:color w:val="595959" w:themeColor="text1" w:themeTint="A6"/>
            </w:rPr>
            <w:instrText xml:space="preserve"> PAGE   \* MERGEFORMAT </w:instrText>
          </w:r>
          <w:r w:rsidRPr="007B7F10">
            <w:rPr>
              <w:rFonts w:ascii="Calibri" w:hAnsi="Calibri"/>
              <w:b/>
              <w:color w:val="595959" w:themeColor="text1" w:themeTint="A6"/>
            </w:rPr>
            <w:fldChar w:fldCharType="separate"/>
          </w:r>
          <w:r w:rsidR="00253708">
            <w:rPr>
              <w:rFonts w:ascii="Calibri" w:hAnsi="Calibri"/>
              <w:b/>
              <w:noProof/>
              <w:color w:val="595959" w:themeColor="text1" w:themeTint="A6"/>
            </w:rPr>
            <w:t>2</w:t>
          </w:r>
          <w:r w:rsidRPr="007B7F10">
            <w:rPr>
              <w:rFonts w:ascii="Calibri" w:hAnsi="Calibri"/>
              <w:b/>
              <w:color w:val="595959" w:themeColor="text1" w:themeTint="A6"/>
            </w:rPr>
            <w:fldChar w:fldCharType="end"/>
          </w:r>
        </w:p>
      </w:tc>
    </w:tr>
  </w:tbl>
  <w:p w14:paraId="1E1400FD" w14:textId="77777777" w:rsidR="00D47348" w:rsidRDefault="00D473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9237"/>
      <w:gridCol w:w="353"/>
    </w:tblGrid>
    <w:tr w:rsidR="00D47348" w:rsidRPr="0025191F" w14:paraId="13692EA7" w14:textId="77777777" w:rsidTr="00112DFD">
      <w:tc>
        <w:tcPr>
          <w:tcW w:w="4816" w:type="pct"/>
          <w:tcBorders>
            <w:bottom w:val="nil"/>
            <w:right w:val="single" w:sz="4" w:space="0" w:color="BFBFBF"/>
          </w:tcBorders>
        </w:tcPr>
        <w:p w14:paraId="18703908" w14:textId="43D2D38E" w:rsidR="00D47348" w:rsidRPr="007B7F10" w:rsidRDefault="00045B12" w:rsidP="00BB74C4">
          <w:pPr>
            <w:jc w:val="right"/>
            <w:rPr>
              <w:rFonts w:ascii="Calibri" w:eastAsia="Cambria" w:hAnsi="Calibri"/>
              <w:b/>
              <w:color w:val="595959" w:themeColor="text1" w:themeTint="A6"/>
            </w:rPr>
          </w:pPr>
          <w:sdt>
            <w:sdtPr>
              <w:rPr>
                <w:rFonts w:ascii="Calibri" w:hAnsi="Calibri"/>
                <w:b/>
                <w:bCs/>
                <w:caps/>
                <w:color w:val="595959" w:themeColor="text1" w:themeTint="A6"/>
              </w:rPr>
              <w:alias w:val="Title"/>
              <w:id w:val="176972171"/>
              <w:dataBinding w:prefixMappings="xmlns:ns0='http://schemas.openxmlformats.org/package/2006/metadata/core-properties' xmlns:ns1='http://purl.org/dc/elements/1.1/'" w:xpath="/ns0:coreProperties[1]/ns1:title[1]" w:storeItemID="{6C3C8BC8-F283-45AE-878A-BAB7291924A1}"/>
              <w:text/>
            </w:sdtPr>
            <w:sdtEndPr/>
            <w:sdtContent>
              <w:r w:rsidR="00D47348">
                <w:rPr>
                  <w:rFonts w:ascii="Calibri" w:hAnsi="Calibri"/>
                  <w:b/>
                  <w:bCs/>
                  <w:caps/>
                  <w:color w:val="595959" w:themeColor="text1" w:themeTint="A6"/>
                </w:rPr>
                <w:t>confidentiality agreement</w:t>
              </w:r>
            </w:sdtContent>
          </w:sdt>
        </w:p>
      </w:tc>
      <w:tc>
        <w:tcPr>
          <w:tcW w:w="184" w:type="pct"/>
          <w:tcBorders>
            <w:left w:val="single" w:sz="4" w:space="0" w:color="BFBFBF"/>
            <w:bottom w:val="nil"/>
          </w:tcBorders>
        </w:tcPr>
        <w:p w14:paraId="2448AEDE" w14:textId="0A0359A3" w:rsidR="00D47348" w:rsidRPr="0025191F" w:rsidRDefault="00D47348" w:rsidP="00112DFD">
          <w:pPr>
            <w:rPr>
              <w:rFonts w:ascii="Calibri" w:eastAsia="Cambria" w:hAnsi="Calibri"/>
              <w:color w:val="595959" w:themeColor="text1" w:themeTint="A6"/>
            </w:rPr>
          </w:pPr>
          <w:r w:rsidRPr="007B7F10">
            <w:rPr>
              <w:rFonts w:ascii="Calibri" w:hAnsi="Calibri"/>
              <w:b/>
              <w:color w:val="595959" w:themeColor="text1" w:themeTint="A6"/>
            </w:rPr>
            <w:fldChar w:fldCharType="begin"/>
          </w:r>
          <w:r w:rsidRPr="007B7F10">
            <w:rPr>
              <w:rFonts w:ascii="Calibri" w:hAnsi="Calibri"/>
              <w:b/>
              <w:color w:val="595959" w:themeColor="text1" w:themeTint="A6"/>
            </w:rPr>
            <w:instrText xml:space="preserve"> PAGE   \* MERGEFORMAT </w:instrText>
          </w:r>
          <w:r w:rsidRPr="007B7F10">
            <w:rPr>
              <w:rFonts w:ascii="Calibri" w:hAnsi="Calibri"/>
              <w:b/>
              <w:color w:val="595959" w:themeColor="text1" w:themeTint="A6"/>
            </w:rPr>
            <w:fldChar w:fldCharType="separate"/>
          </w:r>
          <w:r w:rsidR="00253708">
            <w:rPr>
              <w:rFonts w:ascii="Calibri" w:hAnsi="Calibri"/>
              <w:b/>
              <w:noProof/>
              <w:color w:val="595959" w:themeColor="text1" w:themeTint="A6"/>
            </w:rPr>
            <w:t>1</w:t>
          </w:r>
          <w:r w:rsidRPr="007B7F10">
            <w:rPr>
              <w:rFonts w:ascii="Calibri" w:hAnsi="Calibri"/>
              <w:b/>
              <w:color w:val="595959" w:themeColor="text1" w:themeTint="A6"/>
            </w:rPr>
            <w:fldChar w:fldCharType="end"/>
          </w:r>
        </w:p>
      </w:tc>
    </w:tr>
  </w:tbl>
  <w:p w14:paraId="56E70091" w14:textId="6B96EF89" w:rsidR="00D47348" w:rsidRDefault="00D47348" w:rsidP="000C7E75">
    <w:pPr>
      <w:pStyle w:val="Footer"/>
      <w:tabs>
        <w:tab w:val="left" w:pos="8730"/>
        <w:tab w:val="left" w:pos="8820"/>
      </w:tabs>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20E1E4" w14:textId="77777777" w:rsidR="00045B12" w:rsidRDefault="00045B12">
      <w:r>
        <w:separator/>
      </w:r>
    </w:p>
  </w:footnote>
  <w:footnote w:type="continuationSeparator" w:id="0">
    <w:p w14:paraId="4BB46158" w14:textId="77777777" w:rsidR="00045B12" w:rsidRDefault="00045B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BB622" w14:textId="4DC0DEB0" w:rsidR="00D47348" w:rsidRPr="00383B0D" w:rsidRDefault="00D47348" w:rsidP="00383B0D">
    <w:pPr>
      <w:pStyle w:val="Header"/>
      <w:tabs>
        <w:tab w:val="clear" w:pos="4320"/>
        <w:tab w:val="clear" w:pos="8640"/>
        <w:tab w:val="left" w:pos="5900"/>
      </w:tabs>
      <w:jc w:val="right"/>
      <w:rPr>
        <w:noProof/>
        <w:sz w:val="16"/>
        <w:szCs w:val="16"/>
      </w:rPr>
    </w:pPr>
    <w:r>
      <w:rPr>
        <w:noProof/>
      </w:rPr>
      <mc:AlternateContent>
        <mc:Choice Requires="wps">
          <w:drawing>
            <wp:anchor distT="0" distB="0" distL="114300" distR="114300" simplePos="0" relativeHeight="251661312" behindDoc="0" locked="0" layoutInCell="1" allowOverlap="1" wp14:anchorId="7C1200F3" wp14:editId="3BD661D8">
              <wp:simplePos x="0" y="0"/>
              <wp:positionH relativeFrom="column">
                <wp:posOffset>0</wp:posOffset>
              </wp:positionH>
              <wp:positionV relativeFrom="paragraph">
                <wp:posOffset>0</wp:posOffset>
              </wp:positionV>
              <wp:extent cx="4229100" cy="45720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29100" cy="457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527B9A6D" w14:textId="1B4A1707" w:rsidR="00D47348" w:rsidRPr="00B63949" w:rsidRDefault="00D47348" w:rsidP="00B63949">
                          <w:pPr>
                            <w:rPr>
                              <w:rFonts w:ascii="Trebuchet MS" w:hAnsi="Trebuchet MS"/>
                              <w:b/>
                              <w:color w:val="auto"/>
                              <w:position w:val="2"/>
                              <w:sz w:val="40"/>
                              <w:szCs w:val="40"/>
                            </w:rPr>
                          </w:pPr>
                          <w:r>
                            <w:rPr>
                              <w:rFonts w:ascii="Trebuchet MS" w:hAnsi="Trebuchet MS"/>
                              <w:b/>
                              <w:color w:val="auto"/>
                              <w:position w:val="2"/>
                              <w:sz w:val="40"/>
                              <w:szCs w:val="40"/>
                            </w:rPr>
                            <w:t>Confidentiality Agreement</w:t>
                          </w:r>
                        </w:p>
                        <w:p w14:paraId="4E3D4A8F" w14:textId="77777777" w:rsidR="00D47348" w:rsidRDefault="00D47348" w:rsidP="00383B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1200F3" id="_x0000_t202" coordsize="21600,21600" o:spt="202" path="m,l,21600r21600,l21600,xe">
              <v:stroke joinstyle="miter"/>
              <v:path gradientshapeok="t" o:connecttype="rect"/>
            </v:shapetype>
            <v:shape id="Text Box 3" o:spid="_x0000_s1026" type="#_x0000_t202" style="position:absolute;left:0;text-align:left;margin-left:0;margin-top:0;width:333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" filled="f" stroked="f">
              <v:textbox>
                <w:txbxContent>
                  <w:p w14:paraId="527B9A6D" w14:textId="1B4A1707" w:rsidR="00D47348" w:rsidRPr="00B63949" w:rsidRDefault="00D47348" w:rsidP="00B63949">
                    <w:pPr>
                      <w:rPr>
                        <w:rFonts w:ascii="Trebuchet MS" w:hAnsi="Trebuchet MS"/>
                        <w:b/>
                        <w:color w:val="auto"/>
                        <w:position w:val="2"/>
                        <w:sz w:val="40"/>
                        <w:szCs w:val="40"/>
                      </w:rPr>
                    </w:pPr>
                    <w:r>
                      <w:rPr>
                        <w:rFonts w:ascii="Trebuchet MS" w:hAnsi="Trebuchet MS"/>
                        <w:b/>
                        <w:color w:val="auto"/>
                        <w:position w:val="2"/>
                        <w:sz w:val="40"/>
                        <w:szCs w:val="40"/>
                      </w:rPr>
                      <w:t>Confidentiality Agreement</w:t>
                    </w:r>
                  </w:p>
                  <w:p w14:paraId="4E3D4A8F" w14:textId="77777777" w:rsidR="00D47348" w:rsidRDefault="00D47348" w:rsidP="00383B0D"/>
                </w:txbxContent>
              </v:textbox>
            </v:shape>
          </w:pict>
        </mc:Fallback>
      </mc:AlternateContent>
    </w:r>
    <w:r>
      <w:rPr>
        <w:noProof/>
      </w:rPr>
      <w:drawing>
        <wp:inline distT="0" distB="0" distL="0" distR="0" wp14:anchorId="45C16A2C" wp14:editId="19283E6E">
          <wp:extent cx="1524000" cy="339378"/>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Restaurant_Owner-200"/>
                  <pic:cNvPicPr>
                    <a:picLocks noChangeAspect="1" noChangeArrowheads="1"/>
                  </pic:cNvPicPr>
                </pic:nvPicPr>
                <pic:blipFill>
                  <a:blip r:embed="rId1"/>
                  <a:stretch>
                    <a:fillRect/>
                  </a:stretch>
                </pic:blipFill>
                <pic:spPr bwMode="auto">
                  <a:xfrm>
                    <a:off x="0" y="0"/>
                    <a:ext cx="1524000" cy="339378"/>
                  </a:xfrm>
                  <a:prstGeom prst="rect">
                    <a:avLst/>
                  </a:prstGeom>
                  <a:noFill/>
                  <a:ln>
                    <a:noFill/>
                  </a:ln>
                </pic:spPr>
              </pic:pic>
            </a:graphicData>
          </a:graphic>
        </wp:inline>
      </w:drawing>
    </w:r>
    <w:r>
      <w:rPr>
        <w:noProof/>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4EF12" w14:textId="42B9A34E" w:rsidR="00D47348" w:rsidRPr="007F23B1" w:rsidRDefault="00D47348" w:rsidP="007F23B1">
    <w:pPr>
      <w:pStyle w:val="Header"/>
      <w:tabs>
        <w:tab w:val="clear" w:pos="4320"/>
        <w:tab w:val="clear" w:pos="8640"/>
        <w:tab w:val="left" w:pos="5900"/>
      </w:tabs>
      <w:jc w:val="right"/>
      <w:rPr>
        <w:noProof/>
        <w:sz w:val="16"/>
        <w:szCs w:val="16"/>
      </w:rPr>
    </w:pPr>
    <w:r>
      <w:rPr>
        <w:noProof/>
      </w:rPr>
      <mc:AlternateContent>
        <mc:Choice Requires="wps">
          <w:drawing>
            <wp:anchor distT="0" distB="0" distL="114300" distR="114300" simplePos="0" relativeHeight="251657216" behindDoc="0" locked="0" layoutInCell="1" allowOverlap="1" wp14:anchorId="02C162BE" wp14:editId="0B51AC7A">
              <wp:simplePos x="0" y="0"/>
              <wp:positionH relativeFrom="column">
                <wp:posOffset>0</wp:posOffset>
              </wp:positionH>
              <wp:positionV relativeFrom="paragraph">
                <wp:posOffset>0</wp:posOffset>
              </wp:positionV>
              <wp:extent cx="4114800" cy="4572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14800" cy="457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4A7D7494" w14:textId="05EF7941" w:rsidR="00D47348" w:rsidRPr="00B63949" w:rsidRDefault="00073442" w:rsidP="00B63949">
                          <w:pPr>
                            <w:rPr>
                              <w:rFonts w:ascii="Trebuchet MS" w:hAnsi="Trebuchet MS"/>
                              <w:b/>
                              <w:color w:val="auto"/>
                              <w:position w:val="2"/>
                              <w:sz w:val="40"/>
                              <w:szCs w:val="40"/>
                            </w:rPr>
                          </w:pPr>
                          <w:r>
                            <w:rPr>
                              <w:rFonts w:ascii="Trebuchet MS" w:hAnsi="Trebuchet MS"/>
                              <w:b/>
                              <w:color w:val="auto"/>
                              <w:position w:val="2"/>
                              <w:sz w:val="40"/>
                              <w:szCs w:val="40"/>
                            </w:rPr>
                            <w:t xml:space="preserve"> </w:t>
                          </w:r>
                          <w:r w:rsidR="00D47348">
                            <w:rPr>
                              <w:rFonts w:ascii="Trebuchet MS" w:hAnsi="Trebuchet MS"/>
                              <w:b/>
                              <w:color w:val="auto"/>
                              <w:position w:val="2"/>
                              <w:sz w:val="40"/>
                              <w:szCs w:val="40"/>
                            </w:rPr>
                            <w:t>Confidentiality Agreement</w:t>
                          </w:r>
                        </w:p>
                        <w:p w14:paraId="44772DFA" w14:textId="77777777" w:rsidR="00D47348" w:rsidRDefault="00D47348" w:rsidP="007F23B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C162BE" id="_x0000_t202" coordsize="21600,21600" o:spt="202" path="m,l,21600r21600,l21600,xe">
              <v:stroke joinstyle="miter"/>
              <v:path gradientshapeok="t" o:connecttype="rect"/>
            </v:shapetype>
            <v:shape id="_x0000_s1027" type="#_x0000_t202" style="position:absolute;left:0;text-align:left;margin-left:0;margin-top:0;width:324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" filled="f" stroked="f">
              <v:textbox>
                <w:txbxContent>
                  <w:p w14:paraId="4A7D7494" w14:textId="05EF7941" w:rsidR="00D47348" w:rsidRPr="00B63949" w:rsidRDefault="00073442" w:rsidP="00B63949">
                    <w:pPr>
                      <w:rPr>
                        <w:rFonts w:ascii="Trebuchet MS" w:hAnsi="Trebuchet MS"/>
                        <w:b/>
                        <w:color w:val="auto"/>
                        <w:position w:val="2"/>
                        <w:sz w:val="40"/>
                        <w:szCs w:val="40"/>
                      </w:rPr>
                    </w:pPr>
                    <w:r>
                      <w:rPr>
                        <w:rFonts w:ascii="Trebuchet MS" w:hAnsi="Trebuchet MS"/>
                        <w:b/>
                        <w:color w:val="auto"/>
                        <w:position w:val="2"/>
                        <w:sz w:val="40"/>
                        <w:szCs w:val="40"/>
                      </w:rPr>
                      <w:t xml:space="preserve"> </w:t>
                    </w:r>
                    <w:r w:rsidR="00D47348">
                      <w:rPr>
                        <w:rFonts w:ascii="Trebuchet MS" w:hAnsi="Trebuchet MS"/>
                        <w:b/>
                        <w:color w:val="auto"/>
                        <w:position w:val="2"/>
                        <w:sz w:val="40"/>
                        <w:szCs w:val="40"/>
                      </w:rPr>
                      <w:t>Confidentiality Agreement</w:t>
                    </w:r>
                  </w:p>
                  <w:p w14:paraId="44772DFA" w14:textId="77777777" w:rsidR="00D47348" w:rsidRDefault="00D47348" w:rsidP="007F23B1"/>
                </w:txbxContent>
              </v:textbox>
            </v:shape>
          </w:pict>
        </mc:Fallback>
      </mc:AlternateContent>
    </w:r>
    <w:r>
      <w:rPr>
        <w:noProof/>
      </w:rPr>
      <w:drawing>
        <wp:inline distT="0" distB="0" distL="0" distR="0" wp14:anchorId="7EFE0A82" wp14:editId="01E10288">
          <wp:extent cx="1524000" cy="339378"/>
          <wp:effectExtent l="0" t="0" r="0" b="381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Restaurant_Owner-200"/>
                  <pic:cNvPicPr>
                    <a:picLocks noChangeAspect="1" noChangeArrowheads="1"/>
                  </pic:cNvPicPr>
                </pic:nvPicPr>
                <pic:blipFill>
                  <a:blip r:embed="rId1"/>
                  <a:stretch>
                    <a:fillRect/>
                  </a:stretch>
                </pic:blipFill>
                <pic:spPr bwMode="auto">
                  <a:xfrm>
                    <a:off x="0" y="0"/>
                    <a:ext cx="1524000" cy="339378"/>
                  </a:xfrm>
                  <a:prstGeom prst="rect">
                    <a:avLst/>
                  </a:prstGeom>
                  <a:noFill/>
                  <a:ln>
                    <a:noFill/>
                  </a:ln>
                </pic:spPr>
              </pic:pic>
            </a:graphicData>
          </a:graphic>
        </wp:inline>
      </w:drawing>
    </w:r>
    <w:r>
      <w:rPr>
        <w:noProof/>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02E4D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9668BE"/>
    <w:multiLevelType w:val="hybridMultilevel"/>
    <w:tmpl w:val="6E7646DC"/>
    <w:lvl w:ilvl="0" w:tplc="04090001">
      <w:start w:val="1"/>
      <w:numFmt w:val="bullet"/>
      <w:lvlText w:val=""/>
      <w:lvlJc w:val="left"/>
      <w:pPr>
        <w:ind w:left="720" w:hanging="360"/>
      </w:pPr>
      <w:rPr>
        <w:rFonts w:ascii="Symbol" w:hAnsi="Symbol" w:hint="default"/>
      </w:rPr>
    </w:lvl>
    <w:lvl w:ilvl="1" w:tplc="B9B876BA">
      <w:numFmt w:val="bullet"/>
      <w:lvlText w:val="–"/>
      <w:lvlJc w:val="left"/>
      <w:pPr>
        <w:ind w:left="1440" w:hanging="360"/>
      </w:pPr>
      <w:rPr>
        <w:rFonts w:ascii="Calibri" w:eastAsia="Times New Roman" w:hAnsi="Calibri" w:cs="Comic Sans M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F6432"/>
    <w:multiLevelType w:val="hybridMultilevel"/>
    <w:tmpl w:val="259E95F4"/>
    <w:lvl w:ilvl="0" w:tplc="E79A8346">
      <w:start w:val="1"/>
      <w:numFmt w:val="bullet"/>
      <w:lvlText w:val=""/>
      <w:lvlJc w:val="left"/>
      <w:pPr>
        <w:tabs>
          <w:tab w:val="num" w:pos="432"/>
        </w:tabs>
        <w:ind w:left="432" w:hanging="288"/>
      </w:pPr>
      <w:rPr>
        <w:rFonts w:ascii="Symbol" w:hAnsi="Symbol" w:hint="default"/>
        <w:color w:val="7F7F7F" w:themeColor="text1" w:themeTint="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CF458D"/>
    <w:multiLevelType w:val="multilevel"/>
    <w:tmpl w:val="4468A504"/>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 w15:restartNumberingAfterBreak="0">
    <w:nsid w:val="1E060474"/>
    <w:multiLevelType w:val="hybridMultilevel"/>
    <w:tmpl w:val="6A9C6482"/>
    <w:lvl w:ilvl="0" w:tplc="81505F8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4F2F3B"/>
    <w:multiLevelType w:val="multilevel"/>
    <w:tmpl w:val="4468A504"/>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15:restartNumberingAfterBreak="0">
    <w:nsid w:val="2A5E0984"/>
    <w:multiLevelType w:val="hybridMultilevel"/>
    <w:tmpl w:val="6310E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C11C34"/>
    <w:multiLevelType w:val="hybridMultilevel"/>
    <w:tmpl w:val="5208983E"/>
    <w:lvl w:ilvl="0" w:tplc="5A9ED41C">
      <w:start w:val="1"/>
      <w:numFmt w:val="bullet"/>
      <w:lvlText w:val=""/>
      <w:lvlJc w:val="left"/>
      <w:pPr>
        <w:tabs>
          <w:tab w:val="num" w:pos="432"/>
        </w:tabs>
        <w:ind w:left="432" w:hanging="288"/>
      </w:pPr>
      <w:rPr>
        <w:rFonts w:ascii="Symbol" w:hAnsi="Symbol" w:hint="default"/>
        <w:color w:val="7F7F7F" w:themeColor="text1" w:themeTint="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08183A"/>
    <w:multiLevelType w:val="hybridMultilevel"/>
    <w:tmpl w:val="C7882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1334A7"/>
    <w:multiLevelType w:val="hybridMultilevel"/>
    <w:tmpl w:val="2D685D12"/>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0" w15:restartNumberingAfterBreak="0">
    <w:nsid w:val="5E1F2056"/>
    <w:multiLevelType w:val="multilevel"/>
    <w:tmpl w:val="6A9C6482"/>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CCF0D38"/>
    <w:multiLevelType w:val="hybridMultilevel"/>
    <w:tmpl w:val="F9CC91E2"/>
    <w:lvl w:ilvl="0" w:tplc="5A9ED41C">
      <w:start w:val="1"/>
      <w:numFmt w:val="bullet"/>
      <w:lvlText w:val=""/>
      <w:lvlJc w:val="left"/>
      <w:pPr>
        <w:tabs>
          <w:tab w:val="num" w:pos="432"/>
        </w:tabs>
        <w:ind w:left="432" w:hanging="288"/>
      </w:pPr>
      <w:rPr>
        <w:rFonts w:ascii="Symbol" w:hAnsi="Symbol" w:hint="default"/>
        <w:color w:val="7F7F7F" w:themeColor="text1" w:themeTint="80"/>
      </w:rPr>
    </w:lvl>
    <w:lvl w:ilvl="1" w:tplc="037E6B12">
      <w:numFmt w:val="bullet"/>
      <w:lvlText w:val="-"/>
      <w:lvlJc w:val="left"/>
      <w:pPr>
        <w:ind w:left="1440" w:hanging="360"/>
      </w:pPr>
      <w:rPr>
        <w:rFonts w:ascii="Calibri" w:eastAsia="Times New Roman" w:hAnsi="Calibri" w:cs="Comic Sans M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220848"/>
    <w:multiLevelType w:val="hybridMultilevel"/>
    <w:tmpl w:val="BB58BF8E"/>
    <w:lvl w:ilvl="0" w:tplc="39C489A4">
      <w:start w:val="1"/>
      <w:numFmt w:val="bullet"/>
      <w:lvlText w:val=""/>
      <w:lvlJc w:val="left"/>
      <w:pPr>
        <w:tabs>
          <w:tab w:val="num" w:pos="432"/>
        </w:tabs>
        <w:ind w:left="432" w:hanging="288"/>
      </w:pPr>
      <w:rPr>
        <w:rFonts w:ascii="Symbol" w:hAnsi="Symbol" w:hint="default"/>
        <w:color w:val="7F7F7F" w:themeColor="text1" w:themeTint="8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11"/>
  </w:num>
  <w:num w:numId="4">
    <w:abstractNumId w:val="0"/>
  </w:num>
  <w:num w:numId="5">
    <w:abstractNumId w:val="4"/>
  </w:num>
  <w:num w:numId="6">
    <w:abstractNumId w:val="10"/>
  </w:num>
  <w:num w:numId="7">
    <w:abstractNumId w:val="7"/>
  </w:num>
  <w:num w:numId="8">
    <w:abstractNumId w:val="6"/>
  </w:num>
  <w:num w:numId="9">
    <w:abstractNumId w:val="9"/>
  </w:num>
  <w:num w:numId="10">
    <w:abstractNumId w:val="1"/>
  </w:num>
  <w:num w:numId="11">
    <w:abstractNumId w:val="8"/>
  </w:num>
  <w:num w:numId="12">
    <w:abstractNumId w:val="5"/>
  </w:num>
  <w:num w:numId="13">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evenAndOddHeader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3386"/>
    <w:rsid w:val="00000FB1"/>
    <w:rsid w:val="00011962"/>
    <w:rsid w:val="000123D6"/>
    <w:rsid w:val="00045B12"/>
    <w:rsid w:val="00047CFE"/>
    <w:rsid w:val="00073442"/>
    <w:rsid w:val="000A7565"/>
    <w:rsid w:val="000C7E75"/>
    <w:rsid w:val="000E3DA2"/>
    <w:rsid w:val="00105783"/>
    <w:rsid w:val="00112DFD"/>
    <w:rsid w:val="00117CCE"/>
    <w:rsid w:val="00135E75"/>
    <w:rsid w:val="00171EF9"/>
    <w:rsid w:val="00174252"/>
    <w:rsid w:val="001853C7"/>
    <w:rsid w:val="001B0349"/>
    <w:rsid w:val="001F1BA6"/>
    <w:rsid w:val="001F4C67"/>
    <w:rsid w:val="00207015"/>
    <w:rsid w:val="002219EA"/>
    <w:rsid w:val="00253708"/>
    <w:rsid w:val="00263B14"/>
    <w:rsid w:val="003060CC"/>
    <w:rsid w:val="00323386"/>
    <w:rsid w:val="00343080"/>
    <w:rsid w:val="00343594"/>
    <w:rsid w:val="00344ED9"/>
    <w:rsid w:val="00353502"/>
    <w:rsid w:val="00356279"/>
    <w:rsid w:val="003720BA"/>
    <w:rsid w:val="00383B0D"/>
    <w:rsid w:val="003922C9"/>
    <w:rsid w:val="003A7D99"/>
    <w:rsid w:val="003B2F4E"/>
    <w:rsid w:val="003B78CC"/>
    <w:rsid w:val="003E6D95"/>
    <w:rsid w:val="00405D86"/>
    <w:rsid w:val="004344FB"/>
    <w:rsid w:val="0047118C"/>
    <w:rsid w:val="004918B9"/>
    <w:rsid w:val="004A3552"/>
    <w:rsid w:val="004B214A"/>
    <w:rsid w:val="004C0B32"/>
    <w:rsid w:val="004F57AE"/>
    <w:rsid w:val="00513C59"/>
    <w:rsid w:val="00566C71"/>
    <w:rsid w:val="005906C5"/>
    <w:rsid w:val="005978D2"/>
    <w:rsid w:val="005A316B"/>
    <w:rsid w:val="005C6DF5"/>
    <w:rsid w:val="005E424B"/>
    <w:rsid w:val="005F494A"/>
    <w:rsid w:val="005F7C79"/>
    <w:rsid w:val="00607B09"/>
    <w:rsid w:val="00623D30"/>
    <w:rsid w:val="00637D46"/>
    <w:rsid w:val="00643FB6"/>
    <w:rsid w:val="006656BD"/>
    <w:rsid w:val="0068481F"/>
    <w:rsid w:val="006A2412"/>
    <w:rsid w:val="006D4C24"/>
    <w:rsid w:val="006D6608"/>
    <w:rsid w:val="006E5762"/>
    <w:rsid w:val="00705051"/>
    <w:rsid w:val="007166B0"/>
    <w:rsid w:val="00731EA2"/>
    <w:rsid w:val="00771319"/>
    <w:rsid w:val="00797430"/>
    <w:rsid w:val="007A0E17"/>
    <w:rsid w:val="007C36B8"/>
    <w:rsid w:val="007F23B1"/>
    <w:rsid w:val="0082509A"/>
    <w:rsid w:val="008363E4"/>
    <w:rsid w:val="008465F5"/>
    <w:rsid w:val="008E7CE3"/>
    <w:rsid w:val="00913F05"/>
    <w:rsid w:val="00931D99"/>
    <w:rsid w:val="0094509C"/>
    <w:rsid w:val="009477ED"/>
    <w:rsid w:val="0097023B"/>
    <w:rsid w:val="00995F2D"/>
    <w:rsid w:val="009A352F"/>
    <w:rsid w:val="009E18A1"/>
    <w:rsid w:val="00A01F41"/>
    <w:rsid w:val="00A1051F"/>
    <w:rsid w:val="00A44E61"/>
    <w:rsid w:val="00AB7DD5"/>
    <w:rsid w:val="00AD6040"/>
    <w:rsid w:val="00AE3444"/>
    <w:rsid w:val="00B14DB4"/>
    <w:rsid w:val="00B276A7"/>
    <w:rsid w:val="00B36CFD"/>
    <w:rsid w:val="00B40EF6"/>
    <w:rsid w:val="00B465C3"/>
    <w:rsid w:val="00B558B7"/>
    <w:rsid w:val="00B63949"/>
    <w:rsid w:val="00B85294"/>
    <w:rsid w:val="00BA5AD3"/>
    <w:rsid w:val="00BB74C4"/>
    <w:rsid w:val="00BD2C75"/>
    <w:rsid w:val="00C95DE2"/>
    <w:rsid w:val="00C960D7"/>
    <w:rsid w:val="00CD2CB7"/>
    <w:rsid w:val="00CE0567"/>
    <w:rsid w:val="00CE0DD7"/>
    <w:rsid w:val="00CF2EE1"/>
    <w:rsid w:val="00D12453"/>
    <w:rsid w:val="00D279CF"/>
    <w:rsid w:val="00D47348"/>
    <w:rsid w:val="00D5589A"/>
    <w:rsid w:val="00D65B96"/>
    <w:rsid w:val="00D70A1B"/>
    <w:rsid w:val="00D736F0"/>
    <w:rsid w:val="00DB6777"/>
    <w:rsid w:val="00DD6A63"/>
    <w:rsid w:val="00DE0DED"/>
    <w:rsid w:val="00E12789"/>
    <w:rsid w:val="00E52797"/>
    <w:rsid w:val="00E5751E"/>
    <w:rsid w:val="00E806DA"/>
    <w:rsid w:val="00E80726"/>
    <w:rsid w:val="00EB5DFC"/>
    <w:rsid w:val="00EB69BB"/>
    <w:rsid w:val="00EF50A2"/>
    <w:rsid w:val="00F35569"/>
    <w:rsid w:val="00F51434"/>
    <w:rsid w:val="00F76953"/>
    <w:rsid w:val="00FC499A"/>
    <w:rsid w:val="00FE2E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7C7384E"/>
  <w15:docId w15:val="{63A39B53-2C1E-4CD1-BDE4-80F13024E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6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omic Sans MS" w:hAnsi="Comic Sans MS" w:cs="Comic Sans MS"/>
      <w:color w:val="000000"/>
      <w:sz w:val="24"/>
      <w:szCs w:val="24"/>
    </w:rPr>
  </w:style>
  <w:style w:type="paragraph" w:styleId="Heading1">
    <w:name w:val="heading 1"/>
    <w:basedOn w:val="Normal"/>
    <w:next w:val="Normal"/>
    <w:link w:val="Heading1Char"/>
    <w:uiPriority w:val="99"/>
    <w:qFormat/>
    <w:pPr>
      <w:keepNext/>
      <w:tabs>
        <w:tab w:val="left" w:pos="4320"/>
      </w:tabs>
      <w:outlineLvl w:val="0"/>
    </w:pPr>
    <w:rPr>
      <w:color w:val="auto"/>
      <w:sz w:val="36"/>
      <w:szCs w:val="3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color w:val="000000"/>
      <w:kern w:val="32"/>
      <w:sz w:val="32"/>
      <w:szCs w:val="32"/>
    </w:rPr>
  </w:style>
  <w:style w:type="paragraph" w:styleId="BodyText2">
    <w:name w:val="Body Text 2"/>
    <w:basedOn w:val="Normal"/>
    <w:link w:val="BodyText2Char"/>
    <w:uiPriority w:val="99"/>
    <w:pPr>
      <w:tabs>
        <w:tab w:val="left" w:pos="4500"/>
      </w:tabs>
      <w:ind w:left="4500" w:hanging="4500"/>
    </w:pPr>
  </w:style>
  <w:style w:type="character" w:customStyle="1" w:styleId="BodyText2Char">
    <w:name w:val="Body Text 2 Char"/>
    <w:link w:val="BodyText2"/>
    <w:uiPriority w:val="99"/>
    <w:semiHidden/>
    <w:locked/>
    <w:rPr>
      <w:rFonts w:ascii="Comic Sans MS" w:hAnsi="Comic Sans MS" w:cs="Comic Sans MS"/>
      <w:color w:val="000000"/>
      <w:sz w:val="24"/>
      <w:szCs w:val="24"/>
    </w:rPr>
  </w:style>
  <w:style w:type="paragraph" w:styleId="Title">
    <w:name w:val="Title"/>
    <w:basedOn w:val="Normal"/>
    <w:link w:val="TitleChar"/>
    <w:uiPriority w:val="99"/>
    <w:qFormat/>
    <w:pPr>
      <w:jc w:val="center"/>
    </w:pPr>
    <w:rPr>
      <w:sz w:val="36"/>
      <w:szCs w:val="36"/>
    </w:rPr>
  </w:style>
  <w:style w:type="character" w:customStyle="1" w:styleId="TitleChar">
    <w:name w:val="Title Char"/>
    <w:link w:val="Title"/>
    <w:uiPriority w:val="10"/>
    <w:locked/>
    <w:rPr>
      <w:rFonts w:ascii="Cambria" w:eastAsia="Times New Roman" w:hAnsi="Cambria" w:cs="Times New Roman"/>
      <w:b/>
      <w:bCs/>
      <w:color w:val="000000"/>
      <w:kern w:val="28"/>
      <w:sz w:val="32"/>
      <w:szCs w:val="32"/>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locked/>
    <w:rPr>
      <w:rFonts w:ascii="Comic Sans MS" w:hAnsi="Comic Sans MS" w:cs="Comic Sans MS"/>
      <w:color w:val="000000"/>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semiHidden/>
    <w:locked/>
    <w:rPr>
      <w:rFonts w:ascii="Comic Sans MS" w:hAnsi="Comic Sans MS" w:cs="Comic Sans MS"/>
      <w:color w:val="000000"/>
      <w:sz w:val="24"/>
      <w:szCs w:val="24"/>
    </w:rPr>
  </w:style>
  <w:style w:type="character" w:styleId="PageNumber">
    <w:name w:val="page number"/>
    <w:uiPriority w:val="99"/>
    <w:rPr>
      <w:rFonts w:cs="Times New Roman"/>
    </w:rPr>
  </w:style>
  <w:style w:type="table" w:styleId="TableGrid">
    <w:name w:val="Table Grid"/>
    <w:basedOn w:val="TableNormal"/>
    <w:uiPriority w:val="59"/>
    <w:rsid w:val="005E42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0C7E75"/>
    <w:rPr>
      <w:rFonts w:ascii="Cambria" w:eastAsia="MS Mincho" w:hAnsi="Cambria"/>
      <w:color w:val="365F91"/>
      <w:sz w:val="22"/>
      <w:szCs w:val="22"/>
      <w:lang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BalloonText">
    <w:name w:val="Balloon Text"/>
    <w:basedOn w:val="Normal"/>
    <w:link w:val="BalloonTextChar"/>
    <w:uiPriority w:val="99"/>
    <w:semiHidden/>
    <w:unhideWhenUsed/>
    <w:rsid w:val="00BA5AD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A5AD3"/>
    <w:rPr>
      <w:rFonts w:ascii="Lucida Grande" w:hAnsi="Lucida Grande" w:cs="Lucida Grande"/>
      <w:color w:val="000000"/>
      <w:sz w:val="18"/>
      <w:szCs w:val="18"/>
    </w:rPr>
  </w:style>
  <w:style w:type="paragraph" w:styleId="ListParagraph">
    <w:name w:val="List Paragraph"/>
    <w:basedOn w:val="Normal"/>
    <w:uiPriority w:val="34"/>
    <w:qFormat/>
    <w:rsid w:val="007C36B8"/>
    <w:pPr>
      <w:ind w:left="720"/>
      <w:contextualSpacing/>
    </w:pPr>
  </w:style>
  <w:style w:type="paragraph" w:styleId="Date">
    <w:name w:val="Date"/>
    <w:basedOn w:val="Normal"/>
    <w:next w:val="Normal"/>
    <w:link w:val="DateChar"/>
    <w:rsid w:val="00DD6A63"/>
    <w:pPr>
      <w:overflowPunct w:val="0"/>
      <w:autoSpaceDE w:val="0"/>
      <w:autoSpaceDN w:val="0"/>
      <w:adjustRightInd w:val="0"/>
      <w:textAlignment w:val="baseline"/>
    </w:pPr>
    <w:rPr>
      <w:rFonts w:ascii="Times New Roman" w:hAnsi="Times New Roman" w:cs="Times New Roman"/>
      <w:color w:val="auto"/>
    </w:rPr>
  </w:style>
  <w:style w:type="character" w:customStyle="1" w:styleId="DateChar">
    <w:name w:val="Date Char"/>
    <w:basedOn w:val="DefaultParagraphFont"/>
    <w:link w:val="Date"/>
    <w:rsid w:val="00DD6A6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802A77227E3714CA208800C332A99D0"/>
        <w:category>
          <w:name w:val="General"/>
          <w:gallery w:val="placeholder"/>
        </w:category>
        <w:types>
          <w:type w:val="bbPlcHdr"/>
        </w:types>
        <w:behaviors>
          <w:behavior w:val="content"/>
        </w:behaviors>
        <w:guid w:val="{56DC8AA7-13D5-0E43-AD55-A336F8494983}"/>
      </w:docPartPr>
      <w:docPartBody>
        <w:p w:rsidR="00E047AD" w:rsidRDefault="00800FC3" w:rsidP="00800FC3">
          <w:pPr>
            <w:pStyle w:val="5802A77227E3714CA208800C332A99D0"/>
          </w:pPr>
          <w:r>
            <w:rPr>
              <w:b/>
              <w:bCs/>
              <w:cap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Yu Mincho">
    <w:altName w:val="游明朝"/>
    <w:charset w:val="80"/>
    <w:family w:val="roman"/>
    <w:pitch w:val="variable"/>
    <w:sig w:usb0="800002E7" w:usb1="2AC7FCF0" w:usb2="00000012" w:usb3="00000000" w:csb0="0002009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0FC3"/>
    <w:rsid w:val="005676A8"/>
    <w:rsid w:val="006778F1"/>
    <w:rsid w:val="00800FC3"/>
    <w:rsid w:val="00823347"/>
    <w:rsid w:val="009B2B2D"/>
    <w:rsid w:val="00CB7F7F"/>
    <w:rsid w:val="00E047AD"/>
    <w:rsid w:val="00E361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B8DA3819E22E46BD49EB17EB4FB87D">
    <w:name w:val="98B8DA3819E22E46BD49EB17EB4FB87D"/>
    <w:rsid w:val="00800FC3"/>
  </w:style>
  <w:style w:type="paragraph" w:customStyle="1" w:styleId="5802A77227E3714CA208800C332A99D0">
    <w:name w:val="5802A77227E3714CA208800C332A99D0"/>
    <w:rsid w:val="00800F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A2413-1987-46FB-930B-78EDF23A2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1574</Words>
  <Characters>8975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confidentiality agreement</vt:lpstr>
    </vt:vector>
  </TitlesOfParts>
  <Company>RestaurantOwner.com</Company>
  <LinksUpToDate>false</LinksUpToDate>
  <CharactersWithSpaces>10528</CharactersWithSpaces>
  <SharedDoc>false</SharedDoc>
  <HLinks>
    <vt:vector size="12" baseType="variant">
      <vt:variant>
        <vt:i4>44</vt:i4>
      </vt:variant>
      <vt:variant>
        <vt:i4>4135</vt:i4>
      </vt:variant>
      <vt:variant>
        <vt:i4>1026</vt:i4>
      </vt:variant>
      <vt:variant>
        <vt:i4>1</vt:i4>
      </vt:variant>
      <vt:variant>
        <vt:lpwstr>Restaurant_Owner-200</vt:lpwstr>
      </vt:variant>
      <vt:variant>
        <vt:lpwstr/>
      </vt:variant>
      <vt:variant>
        <vt:i4>44</vt:i4>
      </vt:variant>
      <vt:variant>
        <vt:i4>4141</vt:i4>
      </vt:variant>
      <vt:variant>
        <vt:i4>1025</vt:i4>
      </vt:variant>
      <vt:variant>
        <vt:i4>1</vt:i4>
      </vt:variant>
      <vt:variant>
        <vt:lpwstr>Restaurant_Owner-200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confidentiality agreement</dc:title>
  <dc:subject/>
  <dc:creator>Jim Laube</dc:creator>
  <cp:keywords/>
  <dc:description>THE CONTENT IN THIS TEMPLATE IS THE INTELLECTUAL PROPERTY OF RESTAURANTOWNER.COM AND IS REGISTERED UNDER THE COPYRIGHT REGISTRATION NUMBER TXu 1-344-214 WITH THE UNITED STATES COPYRIGHT OFFICE PURSUANT TO TITLE 17 OF THE UNITED STATES CODE.  UNAUTHORIZED USE, DISTRIBUTION AND/OR PUBLICATION OF THIS MATERIAL CONSTITUTES COPYRIGHT INFRINGEMENT.  THE COPYRIGHT ACT (17 U.S.C. SECTION 101, et seq.) PROVIDES FOR THE IMPOSITION OF SIGNIFICANT LEGAL AND EQUITABLE REMEDIES AGAINST ANY PERSON WHO INFRINGES OR OTHERWISE VIOLATES ANY OF THE EXCLUSIVE RIGHTS OF A COPYRIGHT OWNER.
Copyright © 2017-18 by RestaurantOwner.com</dc:description>
  <cp:lastModifiedBy>Ryan Imburgia</cp:lastModifiedBy>
  <cp:revision>17</cp:revision>
  <cp:lastPrinted>2016-06-02T18:31:00Z</cp:lastPrinted>
  <dcterms:created xsi:type="dcterms:W3CDTF">2016-05-17T17:49:00Z</dcterms:created>
  <dcterms:modified xsi:type="dcterms:W3CDTF">2019-02-03T01:26:00Z</dcterms:modified>
</cp:coreProperties>
</file>